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jc w:val="center"/>
        <w:shd w:val="clear" w:color="auto" w:fill="F1F3F9"/>
        <w:tblCellMar>
          <w:left w:w="0" w:type="dxa"/>
          <w:right w:w="0" w:type="dxa"/>
        </w:tblCellMar>
        <w:tblLook w:val="04A0" w:firstRow="1" w:lastRow="0" w:firstColumn="1" w:lastColumn="0" w:noHBand="0" w:noVBand="1"/>
      </w:tblPr>
      <w:tblGrid>
        <w:gridCol w:w="10500"/>
      </w:tblGrid>
      <w:tr w:rsidR="007B5C26" w:rsidRPr="007B5C26" w:rsidTr="007B5C26">
        <w:trPr>
          <w:jc w:val="center"/>
        </w:trPr>
        <w:tc>
          <w:tcPr>
            <w:tcW w:w="0" w:type="auto"/>
            <w:tcBorders>
              <w:left w:val="single" w:sz="48" w:space="0" w:color="FFFFFF"/>
              <w:right w:val="single" w:sz="48" w:space="0" w:color="FFFFFF"/>
            </w:tcBorders>
            <w:shd w:val="clear" w:color="auto" w:fill="F1F3F9"/>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900"/>
            </w:tblGrid>
            <w:tr w:rsidR="007B5C26" w:rsidRPr="007B5C26" w:rsidTr="00170425">
              <w:trPr>
                <w:trHeight w:val="1110"/>
              </w:trPr>
              <w:tc>
                <w:tcPr>
                  <w:tcW w:w="0" w:type="auto"/>
                  <w:shd w:val="clear" w:color="auto" w:fill="auto"/>
                  <w:tcMar>
                    <w:top w:w="600" w:type="dxa"/>
                    <w:left w:w="600" w:type="dxa"/>
                    <w:bottom w:w="300" w:type="dxa"/>
                    <w:right w:w="600" w:type="dxa"/>
                  </w:tcMar>
                  <w:hideMark/>
                </w:tcPr>
                <w:tbl>
                  <w:tblPr>
                    <w:tblW w:w="5000" w:type="pct"/>
                    <w:tblCellMar>
                      <w:left w:w="0" w:type="dxa"/>
                      <w:right w:w="0" w:type="dxa"/>
                    </w:tblCellMar>
                    <w:tblLook w:val="04A0" w:firstRow="1" w:lastRow="0" w:firstColumn="1" w:lastColumn="0" w:noHBand="0" w:noVBand="1"/>
                  </w:tblPr>
                  <w:tblGrid>
                    <w:gridCol w:w="8700"/>
                  </w:tblGrid>
                  <w:tr w:rsidR="007B5C26" w:rsidRPr="007B5C26">
                    <w:tc>
                      <w:tcPr>
                        <w:tcW w:w="0" w:type="auto"/>
                        <w:vAlign w:val="center"/>
                        <w:hideMark/>
                      </w:tcPr>
                      <w:p w:rsidR="007B5C26" w:rsidRPr="00170425" w:rsidRDefault="00CB6DD2" w:rsidP="007B5C26">
                        <w:pPr>
                          <w:spacing w:after="0" w:line="780" w:lineRule="atLeast"/>
                          <w:jc w:val="center"/>
                          <w:outlineLvl w:val="0"/>
                          <w:rPr>
                            <w:rFonts w:ascii="Helvetica" w:eastAsia="Times New Roman" w:hAnsi="Helvetica" w:cs="Helvetica"/>
                            <w:color w:val="000000"/>
                            <w:kern w:val="36"/>
                            <w:sz w:val="52"/>
                            <w:szCs w:val="52"/>
                            <w:lang w:eastAsia="fr-BE"/>
                          </w:rPr>
                        </w:pPr>
                        <w:r w:rsidRPr="00170425">
                          <w:rPr>
                            <w:rFonts w:ascii="Times New Roman" w:hAnsi="Times New Roman" w:cs="Times New Roman"/>
                            <w:noProof/>
                            <w:sz w:val="52"/>
                            <w:szCs w:val="52"/>
                            <w:lang w:eastAsia="fr-BE"/>
                          </w:rPr>
                          <w:drawing>
                            <wp:anchor distT="36576" distB="36576" distL="36576" distR="36576" simplePos="0" relativeHeight="251658240" behindDoc="0" locked="0" layoutInCell="1" allowOverlap="1">
                              <wp:simplePos x="0" y="0"/>
                              <wp:positionH relativeFrom="column">
                                <wp:posOffset>1811020</wp:posOffset>
                              </wp:positionH>
                              <wp:positionV relativeFrom="paragraph">
                                <wp:posOffset>486410</wp:posOffset>
                              </wp:positionV>
                              <wp:extent cx="1804035" cy="1276350"/>
                              <wp:effectExtent l="0" t="0" r="0" b="0"/>
                              <wp:wrapNone/>
                              <wp:docPr id="3" name="Image 3" descr="Ulysse fond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ysse fond 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4035" cy="1276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70425" w:rsidRPr="00170425">
                          <w:rPr>
                            <w:rFonts w:ascii="Helvetica" w:eastAsia="Times New Roman" w:hAnsi="Helvetica" w:cs="Helvetica"/>
                            <w:color w:val="000000"/>
                            <w:kern w:val="36"/>
                            <w:sz w:val="52"/>
                            <w:szCs w:val="52"/>
                            <w:lang w:eastAsia="fr-BE"/>
                          </w:rPr>
                          <w:t>Cycle de Formation « Maux d’Exil »</w:t>
                        </w:r>
                      </w:p>
                    </w:tc>
                  </w:tr>
                </w:tbl>
                <w:p w:rsidR="00C235CB" w:rsidRPr="007B5C26" w:rsidRDefault="00C235CB" w:rsidP="007B5C26">
                  <w:pPr>
                    <w:spacing w:after="0" w:line="240" w:lineRule="auto"/>
                    <w:rPr>
                      <w:rFonts w:ascii="Times New Roman" w:eastAsia="Times New Roman" w:hAnsi="Times New Roman" w:cs="Times New Roman"/>
                      <w:sz w:val="24"/>
                      <w:szCs w:val="24"/>
                      <w:lang w:eastAsia="fr-BE"/>
                    </w:rPr>
                  </w:pPr>
                </w:p>
              </w:tc>
            </w:tr>
          </w:tbl>
          <w:p w:rsidR="007B5C26" w:rsidRPr="007B5C26" w:rsidRDefault="007B5C26" w:rsidP="007B5C26">
            <w:pPr>
              <w:spacing w:after="0" w:line="240" w:lineRule="auto"/>
              <w:textAlignment w:val="top"/>
              <w:rPr>
                <w:rFonts w:ascii="Times New Roman" w:eastAsia="Times New Roman" w:hAnsi="Times New Roman" w:cs="Times New Roman"/>
                <w:sz w:val="2"/>
                <w:szCs w:val="2"/>
                <w:lang w:eastAsia="fr-BE"/>
              </w:rPr>
            </w:pPr>
          </w:p>
        </w:tc>
      </w:tr>
    </w:tbl>
    <w:p w:rsidR="007B5C26" w:rsidRPr="007B5C26" w:rsidRDefault="007B5C26" w:rsidP="007B5C26">
      <w:pPr>
        <w:shd w:val="clear" w:color="auto" w:fill="F1F3F9"/>
        <w:spacing w:after="0" w:line="240" w:lineRule="auto"/>
        <w:jc w:val="center"/>
        <w:rPr>
          <w:rFonts w:ascii="Times New Roman" w:eastAsia="Times New Roman" w:hAnsi="Times New Roman" w:cs="Times New Roman"/>
          <w:vanish/>
          <w:color w:val="000000"/>
          <w:sz w:val="2"/>
          <w:szCs w:val="2"/>
          <w:lang w:eastAsia="fr-BE"/>
        </w:rPr>
      </w:pPr>
    </w:p>
    <w:tbl>
      <w:tblPr>
        <w:tblW w:w="10500" w:type="dxa"/>
        <w:jc w:val="center"/>
        <w:shd w:val="clear" w:color="auto" w:fill="F1F3F9"/>
        <w:tblCellMar>
          <w:left w:w="0" w:type="dxa"/>
          <w:right w:w="0" w:type="dxa"/>
        </w:tblCellMar>
        <w:tblLook w:val="04A0" w:firstRow="1" w:lastRow="0" w:firstColumn="1" w:lastColumn="0" w:noHBand="0" w:noVBand="1"/>
      </w:tblPr>
      <w:tblGrid>
        <w:gridCol w:w="10500"/>
      </w:tblGrid>
      <w:tr w:rsidR="004F5470" w:rsidRPr="007B5C26" w:rsidTr="007B5C26">
        <w:trPr>
          <w:jc w:val="center"/>
        </w:trPr>
        <w:tc>
          <w:tcPr>
            <w:tcW w:w="0" w:type="auto"/>
            <w:tcBorders>
              <w:left w:val="single" w:sz="48" w:space="0" w:color="FFFFFF"/>
              <w:right w:val="single" w:sz="48" w:space="0" w:color="FFFFFF"/>
            </w:tcBorders>
            <w:shd w:val="clear" w:color="auto" w:fill="F1F3F9"/>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900"/>
            </w:tblGrid>
            <w:tr w:rsidR="004F5470" w:rsidRPr="007B5C26" w:rsidTr="00707D35">
              <w:trPr>
                <w:trHeight w:val="673"/>
              </w:trPr>
              <w:tc>
                <w:tcPr>
                  <w:tcW w:w="0" w:type="auto"/>
                  <w:tcMar>
                    <w:top w:w="300" w:type="dxa"/>
                    <w:left w:w="3495" w:type="dxa"/>
                    <w:bottom w:w="300" w:type="dxa"/>
                    <w:right w:w="3495" w:type="dxa"/>
                  </w:tcMar>
                  <w:hideMark/>
                </w:tcPr>
                <w:tbl>
                  <w:tblPr>
                    <w:tblW w:w="5000" w:type="pct"/>
                    <w:tblCellMar>
                      <w:left w:w="0" w:type="dxa"/>
                      <w:right w:w="0" w:type="dxa"/>
                    </w:tblCellMar>
                    <w:tblLook w:val="04A0" w:firstRow="1" w:lastRow="0" w:firstColumn="1" w:lastColumn="0" w:noHBand="0" w:noVBand="1"/>
                  </w:tblPr>
                  <w:tblGrid>
                    <w:gridCol w:w="2910"/>
                  </w:tblGrid>
                  <w:tr w:rsidR="004F5470" w:rsidRPr="007B5C26">
                    <w:tc>
                      <w:tcPr>
                        <w:tcW w:w="0" w:type="auto"/>
                        <w:vAlign w:val="center"/>
                        <w:hideMark/>
                      </w:tcPr>
                      <w:p w:rsidR="007B5C26" w:rsidRPr="007B5C26" w:rsidRDefault="007B5C26" w:rsidP="007B5C26">
                        <w:pPr>
                          <w:spacing w:after="0" w:line="240" w:lineRule="auto"/>
                          <w:jc w:val="center"/>
                          <w:rPr>
                            <w:rFonts w:ascii="Helvetica" w:eastAsia="Times New Roman" w:hAnsi="Helvetica" w:cs="Helvetica"/>
                            <w:color w:val="000000"/>
                            <w:sz w:val="20"/>
                            <w:szCs w:val="20"/>
                            <w:lang w:eastAsia="fr-BE"/>
                          </w:rPr>
                        </w:pPr>
                      </w:p>
                    </w:tc>
                  </w:tr>
                </w:tbl>
                <w:p w:rsidR="007B5C26" w:rsidRPr="007B5C26" w:rsidRDefault="007B5C26" w:rsidP="007B5C26">
                  <w:pPr>
                    <w:spacing w:after="0" w:line="240" w:lineRule="auto"/>
                    <w:rPr>
                      <w:rFonts w:ascii="Times New Roman" w:eastAsia="Times New Roman" w:hAnsi="Times New Roman" w:cs="Times New Roman"/>
                      <w:sz w:val="24"/>
                      <w:szCs w:val="24"/>
                      <w:lang w:eastAsia="fr-BE"/>
                    </w:rPr>
                  </w:pPr>
                </w:p>
              </w:tc>
            </w:tr>
          </w:tbl>
          <w:p w:rsidR="007B5C26" w:rsidRPr="007B5C26" w:rsidRDefault="007B5C26" w:rsidP="007B5C26">
            <w:pPr>
              <w:spacing w:after="0" w:line="240" w:lineRule="auto"/>
              <w:textAlignment w:val="top"/>
              <w:rPr>
                <w:rFonts w:ascii="Times New Roman" w:eastAsia="Times New Roman" w:hAnsi="Times New Roman" w:cs="Times New Roman"/>
                <w:sz w:val="2"/>
                <w:szCs w:val="2"/>
                <w:lang w:eastAsia="fr-BE"/>
              </w:rPr>
            </w:pPr>
          </w:p>
        </w:tc>
      </w:tr>
    </w:tbl>
    <w:p w:rsidR="007B5C26" w:rsidRPr="007B5C26" w:rsidRDefault="007B5C26" w:rsidP="007B5C26">
      <w:pPr>
        <w:shd w:val="clear" w:color="auto" w:fill="F1F3F9"/>
        <w:spacing w:after="0" w:line="240" w:lineRule="auto"/>
        <w:jc w:val="center"/>
        <w:rPr>
          <w:rFonts w:ascii="Times New Roman" w:eastAsia="Times New Roman" w:hAnsi="Times New Roman" w:cs="Times New Roman"/>
          <w:vanish/>
          <w:color w:val="000000"/>
          <w:sz w:val="2"/>
          <w:szCs w:val="2"/>
          <w:lang w:eastAsia="fr-BE"/>
        </w:rPr>
      </w:pPr>
    </w:p>
    <w:tbl>
      <w:tblPr>
        <w:tblW w:w="10500" w:type="dxa"/>
        <w:jc w:val="center"/>
        <w:shd w:val="clear" w:color="auto" w:fill="F1F3F9"/>
        <w:tblCellMar>
          <w:left w:w="0" w:type="dxa"/>
          <w:right w:w="0" w:type="dxa"/>
        </w:tblCellMar>
        <w:tblLook w:val="04A0" w:firstRow="1" w:lastRow="0" w:firstColumn="1" w:lastColumn="0" w:noHBand="0" w:noVBand="1"/>
      </w:tblPr>
      <w:tblGrid>
        <w:gridCol w:w="10500"/>
      </w:tblGrid>
      <w:tr w:rsidR="007B5C26" w:rsidRPr="007B5C26" w:rsidTr="007B5C26">
        <w:trPr>
          <w:jc w:val="center"/>
        </w:trPr>
        <w:tc>
          <w:tcPr>
            <w:tcW w:w="0" w:type="auto"/>
            <w:tcBorders>
              <w:left w:val="single" w:sz="48" w:space="0" w:color="FFFFFF"/>
              <w:right w:val="single" w:sz="48" w:space="0" w:color="FFFFFF"/>
            </w:tcBorders>
            <w:shd w:val="clear" w:color="auto" w:fill="F1F3F9"/>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900"/>
            </w:tblGrid>
            <w:tr w:rsidR="007B5C26" w:rsidRPr="007B5C26">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7B5C26" w:rsidRPr="007B5C26">
                    <w:tc>
                      <w:tcPr>
                        <w:tcW w:w="0" w:type="auto"/>
                        <w:vAlign w:val="center"/>
                        <w:hideMark/>
                      </w:tcPr>
                      <w:p w:rsidR="007B5C26" w:rsidRPr="007B5C26" w:rsidRDefault="007B5C26" w:rsidP="007B5C26">
                        <w:pPr>
                          <w:spacing w:after="0" w:line="240" w:lineRule="auto"/>
                          <w:jc w:val="center"/>
                          <w:rPr>
                            <w:rFonts w:ascii="Times New Roman" w:eastAsia="Times New Roman" w:hAnsi="Times New Roman" w:cs="Times New Roman"/>
                            <w:sz w:val="2"/>
                            <w:szCs w:val="2"/>
                            <w:lang w:eastAsia="fr-BE"/>
                          </w:rPr>
                        </w:pPr>
                      </w:p>
                    </w:tc>
                  </w:tr>
                </w:tbl>
                <w:p w:rsidR="007B5C26" w:rsidRPr="007B5C26" w:rsidRDefault="007B5C26" w:rsidP="007B5C26">
                  <w:pPr>
                    <w:spacing w:after="0" w:line="240" w:lineRule="auto"/>
                    <w:rPr>
                      <w:rFonts w:ascii="Times New Roman" w:eastAsia="Times New Roman" w:hAnsi="Times New Roman" w:cs="Times New Roman"/>
                      <w:sz w:val="24"/>
                      <w:szCs w:val="24"/>
                      <w:lang w:eastAsia="fr-BE"/>
                    </w:rPr>
                  </w:pPr>
                </w:p>
              </w:tc>
            </w:tr>
          </w:tbl>
          <w:p w:rsidR="007B5C26" w:rsidRPr="007B5C26" w:rsidRDefault="007B5C26" w:rsidP="007B5C26">
            <w:pPr>
              <w:spacing w:after="0" w:line="240" w:lineRule="auto"/>
              <w:textAlignment w:val="top"/>
              <w:rPr>
                <w:rFonts w:ascii="Times New Roman" w:eastAsia="Times New Roman" w:hAnsi="Times New Roman" w:cs="Times New Roman"/>
                <w:sz w:val="2"/>
                <w:szCs w:val="2"/>
                <w:lang w:eastAsia="fr-BE"/>
              </w:rPr>
            </w:pPr>
          </w:p>
        </w:tc>
      </w:tr>
    </w:tbl>
    <w:p w:rsidR="007B5C26" w:rsidRPr="007B5C26" w:rsidRDefault="007B5C26" w:rsidP="007B5C26">
      <w:pPr>
        <w:shd w:val="clear" w:color="auto" w:fill="F1F3F9"/>
        <w:spacing w:after="0" w:line="240" w:lineRule="auto"/>
        <w:jc w:val="center"/>
        <w:rPr>
          <w:rFonts w:ascii="Helvetica" w:eastAsia="Times New Roman" w:hAnsi="Helvetica" w:cs="Helvetica"/>
          <w:vanish/>
          <w:color w:val="000000"/>
          <w:sz w:val="27"/>
          <w:szCs w:val="27"/>
          <w:lang w:eastAsia="fr-BE"/>
        </w:rPr>
      </w:pPr>
    </w:p>
    <w:tbl>
      <w:tblPr>
        <w:tblW w:w="10500" w:type="dxa"/>
        <w:jc w:val="center"/>
        <w:shd w:val="clear" w:color="auto" w:fill="F1F3F9"/>
        <w:tblCellMar>
          <w:left w:w="0" w:type="dxa"/>
          <w:right w:w="0" w:type="dxa"/>
        </w:tblCellMar>
        <w:tblLook w:val="04A0" w:firstRow="1" w:lastRow="0" w:firstColumn="1" w:lastColumn="0" w:noHBand="0" w:noVBand="1"/>
      </w:tblPr>
      <w:tblGrid>
        <w:gridCol w:w="10500"/>
      </w:tblGrid>
      <w:tr w:rsidR="007B5C26" w:rsidRPr="007B5C26" w:rsidTr="007B5C26">
        <w:trPr>
          <w:jc w:val="center"/>
        </w:trPr>
        <w:tc>
          <w:tcPr>
            <w:tcW w:w="0" w:type="auto"/>
            <w:tcBorders>
              <w:left w:val="single" w:sz="48" w:space="0" w:color="FFFFFF"/>
              <w:right w:val="single" w:sz="48" w:space="0" w:color="FFFFFF"/>
            </w:tcBorders>
            <w:shd w:val="clear" w:color="auto" w:fill="F1F3F9"/>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900"/>
            </w:tblGrid>
            <w:tr w:rsidR="007B5C26" w:rsidRPr="007B5C26" w:rsidTr="00F82AAB">
              <w:trPr>
                <w:trHeight w:val="1453"/>
              </w:trPr>
              <w:tc>
                <w:tcPr>
                  <w:tcW w:w="0" w:type="auto"/>
                  <w:shd w:val="clear" w:color="auto" w:fill="auto"/>
                  <w:tcMar>
                    <w:top w:w="375" w:type="dxa"/>
                    <w:left w:w="600" w:type="dxa"/>
                    <w:bottom w:w="375" w:type="dxa"/>
                    <w:right w:w="600" w:type="dxa"/>
                  </w:tcMar>
                  <w:hideMark/>
                </w:tcPr>
                <w:tbl>
                  <w:tblPr>
                    <w:tblW w:w="5000" w:type="pct"/>
                    <w:tblCellMar>
                      <w:left w:w="0" w:type="dxa"/>
                      <w:right w:w="0" w:type="dxa"/>
                    </w:tblCellMar>
                    <w:tblLook w:val="04A0" w:firstRow="1" w:lastRow="0" w:firstColumn="1" w:lastColumn="0" w:noHBand="0" w:noVBand="1"/>
                  </w:tblPr>
                  <w:tblGrid>
                    <w:gridCol w:w="8700"/>
                  </w:tblGrid>
                  <w:tr w:rsidR="007B5C26" w:rsidRPr="007B5C26">
                    <w:tc>
                      <w:tcPr>
                        <w:tcW w:w="0" w:type="auto"/>
                        <w:vAlign w:val="center"/>
                        <w:hideMark/>
                      </w:tcPr>
                      <w:p w:rsidR="007B5C26" w:rsidRPr="00B57472" w:rsidRDefault="007B5C26" w:rsidP="007B5C26">
                        <w:pPr>
                          <w:spacing w:after="0" w:line="315" w:lineRule="atLeast"/>
                          <w:jc w:val="both"/>
                          <w:outlineLvl w:val="1"/>
                          <w:rPr>
                            <w:rFonts w:ascii="Helvetica" w:eastAsia="Times New Roman" w:hAnsi="Helvetica" w:cs="Helvetica"/>
                            <w:color w:val="000000"/>
                            <w:sz w:val="18"/>
                            <w:szCs w:val="18"/>
                            <w:lang w:eastAsia="fr-BE"/>
                          </w:rPr>
                        </w:pPr>
                        <w:r w:rsidRPr="00B57472">
                          <w:rPr>
                            <w:rFonts w:ascii="Helvetica" w:eastAsia="Times New Roman" w:hAnsi="Helvetica" w:cs="Helvetica"/>
                            <w:color w:val="000000"/>
                            <w:sz w:val="18"/>
                            <w:szCs w:val="18"/>
                            <w:lang w:eastAsia="fr-BE"/>
                          </w:rPr>
                          <w:t>Depuis 2003, nous recevons à Ulysse des personnes en précarité de séjour présentant des souffrances psychologiques. Ces rencontres ont enrichi notre réflexion et nous ont permis de développer une pratique d'accompagnement spécifique tenant compte des effets de l'exil, de l'accueil et des procédures de séjour notamment. Nos formations visent à affiner la compréhension de cette clinique, complexe et mouvante, afin d'élaborer des modalités de prise en charge adaptées.</w:t>
                        </w:r>
                      </w:p>
                    </w:tc>
                  </w:tr>
                </w:tbl>
                <w:p w:rsidR="007B5C26" w:rsidRPr="007B5C26" w:rsidRDefault="007B5C26" w:rsidP="007B5C26">
                  <w:pPr>
                    <w:spacing w:after="0" w:line="240" w:lineRule="auto"/>
                    <w:rPr>
                      <w:rFonts w:ascii="Times New Roman" w:eastAsia="Times New Roman" w:hAnsi="Times New Roman" w:cs="Times New Roman"/>
                      <w:sz w:val="24"/>
                      <w:szCs w:val="24"/>
                      <w:lang w:eastAsia="fr-BE"/>
                    </w:rPr>
                  </w:pPr>
                </w:p>
              </w:tc>
            </w:tr>
          </w:tbl>
          <w:p w:rsidR="007B5C26" w:rsidRPr="007B5C26" w:rsidRDefault="007B5C26" w:rsidP="007B5C26">
            <w:pPr>
              <w:spacing w:after="0" w:line="240" w:lineRule="auto"/>
              <w:textAlignment w:val="top"/>
              <w:rPr>
                <w:rFonts w:ascii="Times New Roman" w:eastAsia="Times New Roman" w:hAnsi="Times New Roman" w:cs="Times New Roman"/>
                <w:sz w:val="2"/>
                <w:szCs w:val="2"/>
                <w:lang w:eastAsia="fr-BE"/>
              </w:rPr>
            </w:pPr>
          </w:p>
        </w:tc>
      </w:tr>
    </w:tbl>
    <w:p w:rsidR="007B5C26" w:rsidRPr="007B5C26" w:rsidRDefault="007B5C26" w:rsidP="007B5C26">
      <w:pPr>
        <w:shd w:val="clear" w:color="auto" w:fill="F1F3F9"/>
        <w:spacing w:after="0" w:line="240" w:lineRule="auto"/>
        <w:jc w:val="center"/>
        <w:rPr>
          <w:rFonts w:ascii="Times New Roman" w:eastAsia="Times New Roman" w:hAnsi="Times New Roman" w:cs="Times New Roman"/>
          <w:vanish/>
          <w:color w:val="000000"/>
          <w:sz w:val="2"/>
          <w:szCs w:val="2"/>
          <w:lang w:eastAsia="fr-BE"/>
        </w:rPr>
      </w:pPr>
    </w:p>
    <w:tbl>
      <w:tblPr>
        <w:tblW w:w="10500" w:type="dxa"/>
        <w:jc w:val="center"/>
        <w:shd w:val="clear" w:color="auto" w:fill="F1F3F9"/>
        <w:tblCellMar>
          <w:left w:w="0" w:type="dxa"/>
          <w:right w:w="0" w:type="dxa"/>
        </w:tblCellMar>
        <w:tblLook w:val="04A0" w:firstRow="1" w:lastRow="0" w:firstColumn="1" w:lastColumn="0" w:noHBand="0" w:noVBand="1"/>
      </w:tblPr>
      <w:tblGrid>
        <w:gridCol w:w="10500"/>
      </w:tblGrid>
      <w:tr w:rsidR="004F5470" w:rsidRPr="007B5C26" w:rsidTr="007B5C26">
        <w:trPr>
          <w:jc w:val="center"/>
        </w:trPr>
        <w:tc>
          <w:tcPr>
            <w:tcW w:w="0" w:type="auto"/>
            <w:tcBorders>
              <w:left w:val="single" w:sz="48" w:space="0" w:color="FFFFFF"/>
              <w:right w:val="single" w:sz="48" w:space="0" w:color="FFFFFF"/>
            </w:tcBorders>
            <w:shd w:val="clear" w:color="auto" w:fill="F1F3F9"/>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900"/>
            </w:tblGrid>
            <w:tr w:rsidR="004F5470" w:rsidRPr="007B5C26">
              <w:tc>
                <w:tcPr>
                  <w:tcW w:w="0" w:type="auto"/>
                  <w:tcMar>
                    <w:top w:w="300" w:type="dxa"/>
                    <w:left w:w="2835" w:type="dxa"/>
                    <w:bottom w:w="300" w:type="dxa"/>
                    <w:right w:w="2835" w:type="dxa"/>
                  </w:tcMar>
                  <w:hideMark/>
                </w:tcPr>
                <w:tbl>
                  <w:tblPr>
                    <w:tblW w:w="4541" w:type="pct"/>
                    <w:tblCellMar>
                      <w:left w:w="0" w:type="dxa"/>
                      <w:right w:w="0" w:type="dxa"/>
                    </w:tblCellMar>
                    <w:tblLook w:val="04A0" w:firstRow="1" w:lastRow="0" w:firstColumn="1" w:lastColumn="0" w:noHBand="0" w:noVBand="1"/>
                  </w:tblPr>
                  <w:tblGrid>
                    <w:gridCol w:w="4140"/>
                  </w:tblGrid>
                  <w:tr w:rsidR="00E625D9" w:rsidRPr="007B5C26" w:rsidTr="004F5470">
                    <w:trPr>
                      <w:trHeight w:val="3330"/>
                    </w:trPr>
                    <w:tc>
                      <w:tcPr>
                        <w:tcW w:w="0" w:type="auto"/>
                        <w:vAlign w:val="center"/>
                        <w:hideMark/>
                      </w:tcPr>
                      <w:p w:rsidR="007B5C26" w:rsidRPr="007B5C26" w:rsidRDefault="00170425" w:rsidP="007B5C26">
                        <w:pPr>
                          <w:spacing w:after="0" w:line="240" w:lineRule="auto"/>
                          <w:jc w:val="center"/>
                          <w:rPr>
                            <w:rFonts w:ascii="Helvetica" w:eastAsia="Times New Roman" w:hAnsi="Helvetica" w:cs="Helvetica"/>
                            <w:color w:val="000000"/>
                            <w:sz w:val="20"/>
                            <w:szCs w:val="20"/>
                            <w:lang w:eastAsia="fr-BE"/>
                          </w:rPr>
                        </w:pPr>
                        <w:r w:rsidRPr="00722EED">
                          <w:rPr>
                            <w:noProof/>
                            <w:lang w:eastAsia="fr-BE"/>
                          </w:rPr>
                          <w:drawing>
                            <wp:inline distT="0" distB="0" distL="0" distR="0" wp14:anchorId="6310461D" wp14:editId="025EA267">
                              <wp:extent cx="2624138" cy="1749425"/>
                              <wp:effectExtent l="0" t="0" r="5080" b="3175"/>
                              <wp:docPr id="2" name="Image 2" descr="C:\Users\ALEXAN~1.VS\AppData\Local\Temp\{4514E011-0260-4A4A-A6BA-454B061B88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1.VS\AppData\Local\Temp\{4514E011-0260-4A4A-A6BA-454B061B88D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086" cy="1784057"/>
                                      </a:xfrm>
                                      <a:prstGeom prst="rect">
                                        <a:avLst/>
                                      </a:prstGeom>
                                      <a:noFill/>
                                      <a:ln>
                                        <a:noFill/>
                                      </a:ln>
                                    </pic:spPr>
                                  </pic:pic>
                                </a:graphicData>
                              </a:graphic>
                            </wp:inline>
                          </w:drawing>
                        </w:r>
                      </w:p>
                    </w:tc>
                  </w:tr>
                </w:tbl>
                <w:p w:rsidR="00170425" w:rsidRPr="00170425" w:rsidRDefault="00707D35" w:rsidP="00707D35">
                  <w:pPr>
                    <w:spacing w:after="0" w:line="240" w:lineRule="auto"/>
                    <w:jc w:val="center"/>
                    <w:rPr>
                      <w:rFonts w:ascii="Times New Roman" w:eastAsia="Times New Roman" w:hAnsi="Times New Roman" w:cs="Times New Roman"/>
                      <w:sz w:val="16"/>
                      <w:szCs w:val="16"/>
                      <w:lang w:eastAsia="fr-BE"/>
                    </w:rPr>
                  </w:pPr>
                  <w:r>
                    <w:rPr>
                      <w:rFonts w:ascii="Times New Roman" w:eastAsia="Times New Roman" w:hAnsi="Times New Roman" w:cs="Times New Roman"/>
                      <w:sz w:val="16"/>
                      <w:szCs w:val="16"/>
                      <w:lang w:eastAsia="fr-BE"/>
                    </w:rPr>
                    <w:t>S</w:t>
                  </w:r>
                  <w:r w:rsidR="00170425" w:rsidRPr="00170425">
                    <w:rPr>
                      <w:rFonts w:ascii="Times New Roman" w:eastAsia="Times New Roman" w:hAnsi="Times New Roman" w:cs="Times New Roman"/>
                      <w:sz w:val="16"/>
                      <w:szCs w:val="16"/>
                      <w:lang w:eastAsia="fr-BE"/>
                    </w:rPr>
                    <w:t>culpture de Bruno Catalano</w:t>
                  </w:r>
                </w:p>
              </w:tc>
            </w:tr>
          </w:tbl>
          <w:p w:rsidR="007B5C26" w:rsidRPr="007B5C26" w:rsidRDefault="007B5C26" w:rsidP="007B5C26">
            <w:pPr>
              <w:spacing w:after="0" w:line="240" w:lineRule="auto"/>
              <w:textAlignment w:val="top"/>
              <w:rPr>
                <w:rFonts w:ascii="Times New Roman" w:eastAsia="Times New Roman" w:hAnsi="Times New Roman" w:cs="Times New Roman"/>
                <w:sz w:val="2"/>
                <w:szCs w:val="2"/>
                <w:lang w:eastAsia="fr-BE"/>
              </w:rPr>
            </w:pPr>
          </w:p>
        </w:tc>
      </w:tr>
    </w:tbl>
    <w:p w:rsidR="007B5C26" w:rsidRPr="007B5C26" w:rsidRDefault="007B5C26" w:rsidP="007B5C26">
      <w:pPr>
        <w:shd w:val="clear" w:color="auto" w:fill="F1F3F9"/>
        <w:spacing w:after="0" w:line="240" w:lineRule="auto"/>
        <w:jc w:val="center"/>
        <w:rPr>
          <w:rFonts w:ascii="Helvetica" w:eastAsia="Times New Roman" w:hAnsi="Helvetica" w:cs="Helvetica"/>
          <w:vanish/>
          <w:color w:val="000000"/>
          <w:sz w:val="27"/>
          <w:szCs w:val="27"/>
          <w:lang w:eastAsia="fr-BE"/>
        </w:rPr>
      </w:pPr>
    </w:p>
    <w:tbl>
      <w:tblPr>
        <w:tblW w:w="10500" w:type="dxa"/>
        <w:jc w:val="center"/>
        <w:shd w:val="clear" w:color="auto" w:fill="F1F3F9"/>
        <w:tblCellMar>
          <w:left w:w="0" w:type="dxa"/>
          <w:right w:w="0" w:type="dxa"/>
        </w:tblCellMar>
        <w:tblLook w:val="04A0" w:firstRow="1" w:lastRow="0" w:firstColumn="1" w:lastColumn="0" w:noHBand="0" w:noVBand="1"/>
      </w:tblPr>
      <w:tblGrid>
        <w:gridCol w:w="10500"/>
      </w:tblGrid>
      <w:tr w:rsidR="007B5C26" w:rsidRPr="007B5C26" w:rsidTr="007B5C26">
        <w:trPr>
          <w:jc w:val="center"/>
        </w:trPr>
        <w:tc>
          <w:tcPr>
            <w:tcW w:w="0" w:type="auto"/>
            <w:tcBorders>
              <w:left w:val="single" w:sz="48" w:space="0" w:color="FFFFFF"/>
              <w:right w:val="single" w:sz="48" w:space="0" w:color="FFFFFF"/>
            </w:tcBorders>
            <w:shd w:val="clear" w:color="auto" w:fill="F1F3F9"/>
            <w:tcMar>
              <w:top w:w="0" w:type="dxa"/>
              <w:left w:w="300" w:type="dxa"/>
              <w:bottom w:w="0" w:type="dxa"/>
              <w:right w:w="300" w:type="dxa"/>
            </w:tcMar>
            <w:vAlign w:val="center"/>
            <w:hideMark/>
          </w:tcPr>
          <w:p w:rsidR="00170425" w:rsidRDefault="00170425" w:rsidP="00170425">
            <w:pPr>
              <w:spacing w:after="0" w:line="375" w:lineRule="atLeast"/>
              <w:jc w:val="center"/>
              <w:rPr>
                <w:rFonts w:ascii="Helvetica" w:eastAsia="Times New Roman" w:hAnsi="Helvetica" w:cs="Helvetica"/>
                <w:b/>
                <w:bCs/>
                <w:color w:val="000000"/>
                <w:lang w:eastAsia="fr-BE"/>
              </w:rPr>
            </w:pPr>
            <w:r w:rsidRPr="005F4215">
              <w:rPr>
                <w:rFonts w:ascii="Helvetica" w:eastAsia="Times New Roman" w:hAnsi="Helvetica" w:cs="Helvetica"/>
                <w:b/>
                <w:bCs/>
                <w:color w:val="000000"/>
                <w:lang w:eastAsia="fr-BE"/>
              </w:rPr>
              <w:t>Module 1</w:t>
            </w:r>
            <w:r w:rsidRPr="005F4215">
              <w:rPr>
                <w:rFonts w:ascii="Helvetica" w:eastAsia="Times New Roman" w:hAnsi="Helvetica" w:cs="Helvetica"/>
                <w:color w:val="000000"/>
                <w:lang w:eastAsia="fr-BE"/>
              </w:rPr>
              <w:t xml:space="preserve"> : </w:t>
            </w:r>
            <w:r w:rsidRPr="005F4215">
              <w:rPr>
                <w:rFonts w:ascii="Helvetica" w:eastAsia="Times New Roman" w:hAnsi="Helvetica" w:cs="Helvetica"/>
                <w:b/>
                <w:bCs/>
                <w:color w:val="000000"/>
                <w:lang w:eastAsia="fr-BE"/>
              </w:rPr>
              <w:t>L'accompagnement psychologique et psychiatrique</w:t>
            </w:r>
          </w:p>
          <w:p w:rsidR="00170425" w:rsidRPr="005F4215" w:rsidRDefault="00170425" w:rsidP="00170425">
            <w:pPr>
              <w:spacing w:after="0" w:line="375" w:lineRule="atLeast"/>
              <w:jc w:val="center"/>
              <w:rPr>
                <w:rFonts w:ascii="Helvetica" w:eastAsia="Times New Roman" w:hAnsi="Helvetica" w:cs="Helvetica"/>
                <w:color w:val="000000"/>
                <w:lang w:eastAsia="fr-BE"/>
              </w:rPr>
            </w:pPr>
            <w:r w:rsidRPr="005F4215">
              <w:rPr>
                <w:rFonts w:ascii="Helvetica" w:eastAsia="Times New Roman" w:hAnsi="Helvetica" w:cs="Helvetica"/>
                <w:b/>
                <w:bCs/>
                <w:color w:val="000000"/>
                <w:lang w:eastAsia="fr-BE"/>
              </w:rPr>
              <w:t>des personnes en demande d'asile</w:t>
            </w:r>
          </w:p>
          <w:p w:rsidR="00170425" w:rsidRPr="007B5C26" w:rsidRDefault="00170425" w:rsidP="00170425">
            <w:pPr>
              <w:spacing w:after="0" w:line="375" w:lineRule="atLeast"/>
              <w:jc w:val="center"/>
              <w:rPr>
                <w:rFonts w:ascii="Helvetica" w:eastAsia="Times New Roman" w:hAnsi="Helvetica" w:cs="Helvetica"/>
                <w:color w:val="000000"/>
                <w:sz w:val="27"/>
                <w:szCs w:val="27"/>
                <w:lang w:eastAsia="fr-BE"/>
              </w:rPr>
            </w:pPr>
            <w:r>
              <w:rPr>
                <w:rFonts w:ascii="Helvetica" w:eastAsia="Times New Roman" w:hAnsi="Helvetica" w:cs="Helvetica"/>
                <w:color w:val="000000"/>
                <w:sz w:val="21"/>
                <w:szCs w:val="21"/>
                <w:lang w:eastAsia="fr-BE"/>
              </w:rPr>
              <w:t xml:space="preserve">10 mars 2025 </w:t>
            </w:r>
            <w:r w:rsidRPr="007B5C26">
              <w:rPr>
                <w:rFonts w:ascii="Helvetica" w:eastAsia="Times New Roman" w:hAnsi="Helvetica" w:cs="Helvetica"/>
                <w:color w:val="000000"/>
                <w:sz w:val="21"/>
                <w:szCs w:val="21"/>
                <w:lang w:eastAsia="fr-BE"/>
              </w:rPr>
              <w:t>de 9h</w:t>
            </w:r>
            <w:r>
              <w:rPr>
                <w:rFonts w:ascii="Helvetica" w:eastAsia="Times New Roman" w:hAnsi="Helvetica" w:cs="Helvetica"/>
                <w:color w:val="000000"/>
                <w:sz w:val="21"/>
                <w:szCs w:val="21"/>
                <w:lang w:eastAsia="fr-BE"/>
              </w:rPr>
              <w:t>15</w:t>
            </w:r>
            <w:r w:rsidRPr="007B5C26">
              <w:rPr>
                <w:rFonts w:ascii="Helvetica" w:eastAsia="Times New Roman" w:hAnsi="Helvetica" w:cs="Helvetica"/>
                <w:color w:val="000000"/>
                <w:sz w:val="21"/>
                <w:szCs w:val="21"/>
                <w:lang w:eastAsia="fr-BE"/>
              </w:rPr>
              <w:t xml:space="preserve"> à 16h</w:t>
            </w:r>
          </w:p>
          <w:p w:rsidR="00170425" w:rsidRDefault="00170425" w:rsidP="00170425">
            <w:pPr>
              <w:spacing w:after="0" w:line="375" w:lineRule="atLeast"/>
              <w:jc w:val="center"/>
              <w:rPr>
                <w:rFonts w:ascii="Helvetica" w:eastAsia="Times New Roman" w:hAnsi="Helvetica" w:cs="Helvetica"/>
                <w:color w:val="000000"/>
                <w:sz w:val="21"/>
                <w:szCs w:val="21"/>
                <w:lang w:eastAsia="fr-BE"/>
              </w:rPr>
            </w:pPr>
          </w:p>
          <w:p w:rsidR="00170425" w:rsidRDefault="00170425" w:rsidP="00170425">
            <w:pPr>
              <w:spacing w:after="0" w:line="375" w:lineRule="atLeast"/>
              <w:jc w:val="center"/>
              <w:rPr>
                <w:rFonts w:ascii="Helvetica" w:eastAsia="Times New Roman" w:hAnsi="Helvetica" w:cs="Helvetica"/>
                <w:b/>
                <w:bCs/>
                <w:color w:val="000000"/>
                <w:lang w:eastAsia="fr-BE"/>
              </w:rPr>
            </w:pPr>
            <w:r w:rsidRPr="005F4215">
              <w:rPr>
                <w:rFonts w:ascii="Helvetica" w:eastAsia="Times New Roman" w:hAnsi="Helvetica" w:cs="Helvetica"/>
                <w:b/>
                <w:bCs/>
                <w:color w:val="000000"/>
                <w:lang w:eastAsia="fr-BE"/>
              </w:rPr>
              <w:t>Module 2</w:t>
            </w:r>
            <w:r w:rsidRPr="005F4215">
              <w:rPr>
                <w:rFonts w:ascii="Helvetica" w:eastAsia="Times New Roman" w:hAnsi="Helvetica" w:cs="Helvetica"/>
                <w:color w:val="000000"/>
                <w:lang w:eastAsia="fr-BE"/>
              </w:rPr>
              <w:t xml:space="preserve"> : </w:t>
            </w:r>
            <w:r w:rsidRPr="005F4215">
              <w:rPr>
                <w:rFonts w:ascii="Helvetica" w:eastAsia="Times New Roman" w:hAnsi="Helvetica" w:cs="Helvetica"/>
                <w:b/>
                <w:bCs/>
                <w:color w:val="000000"/>
                <w:lang w:eastAsia="fr-BE"/>
              </w:rPr>
              <w:t xml:space="preserve">Effets psychiques de l'exil et place de la dimension culturelle </w:t>
            </w:r>
          </w:p>
          <w:p w:rsidR="00170425" w:rsidRPr="005F4215" w:rsidRDefault="00170425" w:rsidP="00170425">
            <w:pPr>
              <w:spacing w:after="0" w:line="375" w:lineRule="atLeast"/>
              <w:jc w:val="center"/>
              <w:rPr>
                <w:rFonts w:ascii="Helvetica" w:eastAsia="Times New Roman" w:hAnsi="Helvetica" w:cs="Helvetica"/>
                <w:color w:val="000000"/>
                <w:lang w:eastAsia="fr-BE"/>
              </w:rPr>
            </w:pPr>
            <w:r w:rsidRPr="005F4215">
              <w:rPr>
                <w:rFonts w:ascii="Helvetica" w:eastAsia="Times New Roman" w:hAnsi="Helvetica" w:cs="Helvetica"/>
                <w:b/>
                <w:bCs/>
                <w:color w:val="000000"/>
                <w:lang w:eastAsia="fr-BE"/>
              </w:rPr>
              <w:t>dans l’accompagnement</w:t>
            </w:r>
          </w:p>
          <w:p w:rsidR="00170425" w:rsidRPr="007B5C26" w:rsidRDefault="00170425" w:rsidP="00170425">
            <w:pPr>
              <w:spacing w:after="0" w:line="375" w:lineRule="atLeast"/>
              <w:jc w:val="center"/>
              <w:rPr>
                <w:rFonts w:ascii="Helvetica" w:eastAsia="Times New Roman" w:hAnsi="Helvetica" w:cs="Helvetica"/>
                <w:color w:val="000000"/>
                <w:sz w:val="27"/>
                <w:szCs w:val="27"/>
                <w:lang w:eastAsia="fr-BE"/>
              </w:rPr>
            </w:pPr>
            <w:r>
              <w:rPr>
                <w:rFonts w:ascii="Helvetica" w:eastAsia="Times New Roman" w:hAnsi="Helvetica" w:cs="Helvetica"/>
                <w:color w:val="000000"/>
                <w:sz w:val="21"/>
                <w:szCs w:val="21"/>
                <w:lang w:eastAsia="fr-BE"/>
              </w:rPr>
              <w:t>17 mars 2025 de 9h15 à 16</w:t>
            </w:r>
            <w:r w:rsidRPr="007B5C26">
              <w:rPr>
                <w:rFonts w:ascii="Helvetica" w:eastAsia="Times New Roman" w:hAnsi="Helvetica" w:cs="Helvetica"/>
                <w:color w:val="000000"/>
                <w:sz w:val="21"/>
                <w:szCs w:val="21"/>
                <w:lang w:eastAsia="fr-BE"/>
              </w:rPr>
              <w:t>h</w:t>
            </w:r>
          </w:p>
          <w:p w:rsidR="00170425" w:rsidRPr="007B5C26" w:rsidRDefault="00170425" w:rsidP="00170425">
            <w:pPr>
              <w:spacing w:after="0" w:line="375" w:lineRule="atLeast"/>
              <w:rPr>
                <w:rFonts w:ascii="Helvetica" w:eastAsia="Times New Roman" w:hAnsi="Helvetica" w:cs="Helvetica"/>
                <w:color w:val="000000"/>
                <w:sz w:val="27"/>
                <w:szCs w:val="27"/>
                <w:lang w:eastAsia="fr-BE"/>
              </w:rPr>
            </w:pPr>
            <w:r w:rsidRPr="007B5C26">
              <w:rPr>
                <w:rFonts w:ascii="Helvetica" w:eastAsia="Times New Roman" w:hAnsi="Helvetica" w:cs="Helvetica"/>
                <w:color w:val="000000"/>
                <w:sz w:val="27"/>
                <w:szCs w:val="27"/>
                <w:lang w:eastAsia="fr-BE"/>
              </w:rPr>
              <w:t> </w:t>
            </w:r>
          </w:p>
          <w:p w:rsidR="00170425" w:rsidRPr="005F4215" w:rsidRDefault="00170425" w:rsidP="00170425">
            <w:pPr>
              <w:spacing w:after="0" w:line="375" w:lineRule="atLeast"/>
              <w:jc w:val="center"/>
              <w:rPr>
                <w:rFonts w:ascii="Helvetica" w:eastAsia="Times New Roman" w:hAnsi="Helvetica" w:cs="Helvetica"/>
                <w:color w:val="000000"/>
                <w:lang w:eastAsia="fr-BE"/>
              </w:rPr>
            </w:pPr>
            <w:r w:rsidRPr="005F4215">
              <w:rPr>
                <w:rFonts w:ascii="Helvetica" w:eastAsia="Times New Roman" w:hAnsi="Helvetica" w:cs="Helvetica"/>
                <w:b/>
                <w:bCs/>
                <w:color w:val="000000"/>
                <w:lang w:eastAsia="fr-BE"/>
              </w:rPr>
              <w:t>Module 3</w:t>
            </w:r>
            <w:r w:rsidRPr="005F4215">
              <w:rPr>
                <w:rFonts w:ascii="Helvetica" w:eastAsia="Times New Roman" w:hAnsi="Helvetica" w:cs="Helvetica"/>
                <w:color w:val="000000"/>
                <w:lang w:eastAsia="fr-BE"/>
              </w:rPr>
              <w:t xml:space="preserve"> : </w:t>
            </w:r>
            <w:r w:rsidRPr="005F4215">
              <w:rPr>
                <w:rFonts w:ascii="Helvetica" w:eastAsia="Times New Roman" w:hAnsi="Helvetica" w:cs="Helvetica"/>
                <w:b/>
                <w:bCs/>
                <w:color w:val="000000"/>
                <w:lang w:eastAsia="fr-BE"/>
              </w:rPr>
              <w:t>Comment accompagner une personne traumatisée en contexte d'exil ?</w:t>
            </w:r>
          </w:p>
          <w:p w:rsidR="00170425" w:rsidRPr="007B5C26" w:rsidRDefault="00170425" w:rsidP="00170425">
            <w:pPr>
              <w:spacing w:after="0" w:line="375" w:lineRule="atLeast"/>
              <w:jc w:val="center"/>
              <w:rPr>
                <w:rFonts w:ascii="Helvetica" w:eastAsia="Times New Roman" w:hAnsi="Helvetica" w:cs="Helvetica"/>
                <w:color w:val="000000"/>
                <w:sz w:val="27"/>
                <w:szCs w:val="27"/>
                <w:lang w:eastAsia="fr-BE"/>
              </w:rPr>
            </w:pPr>
            <w:r>
              <w:rPr>
                <w:rFonts w:ascii="Helvetica" w:eastAsia="Times New Roman" w:hAnsi="Helvetica" w:cs="Helvetica"/>
                <w:color w:val="000000"/>
                <w:sz w:val="21"/>
                <w:szCs w:val="21"/>
                <w:lang w:eastAsia="fr-BE"/>
              </w:rPr>
              <w:t>7 avril 2025 de 9h15 à 16</w:t>
            </w:r>
            <w:r w:rsidRPr="007B5C26">
              <w:rPr>
                <w:rFonts w:ascii="Helvetica" w:eastAsia="Times New Roman" w:hAnsi="Helvetica" w:cs="Helvetica"/>
                <w:color w:val="000000"/>
                <w:sz w:val="21"/>
                <w:szCs w:val="21"/>
                <w:lang w:eastAsia="fr-BE"/>
              </w:rPr>
              <w:t>h</w:t>
            </w:r>
          </w:p>
          <w:p w:rsidR="004F5470" w:rsidRDefault="004F5470"/>
          <w:tbl>
            <w:tblPr>
              <w:tblW w:w="5000" w:type="pct"/>
              <w:tblCellMar>
                <w:left w:w="0" w:type="dxa"/>
                <w:right w:w="0" w:type="dxa"/>
              </w:tblCellMar>
              <w:tblLook w:val="04A0" w:firstRow="1" w:lastRow="0" w:firstColumn="1" w:lastColumn="0" w:noHBand="0" w:noVBand="1"/>
            </w:tblPr>
            <w:tblGrid>
              <w:gridCol w:w="9900"/>
            </w:tblGrid>
            <w:tr w:rsidR="007B5C26" w:rsidRPr="007B5C26">
              <w:tc>
                <w:tcPr>
                  <w:tcW w:w="0" w:type="auto"/>
                  <w:shd w:val="clear" w:color="auto" w:fill="auto"/>
                  <w:tcMar>
                    <w:top w:w="375" w:type="dxa"/>
                    <w:left w:w="600" w:type="dxa"/>
                    <w:bottom w:w="375" w:type="dxa"/>
                    <w:right w:w="600" w:type="dxa"/>
                  </w:tcMar>
                  <w:hideMark/>
                </w:tcPr>
                <w:p w:rsidR="004F5470" w:rsidRDefault="004F5470"/>
                <w:tbl>
                  <w:tblPr>
                    <w:tblW w:w="5000" w:type="pct"/>
                    <w:tblCellMar>
                      <w:left w:w="0" w:type="dxa"/>
                      <w:right w:w="0" w:type="dxa"/>
                    </w:tblCellMar>
                    <w:tblLook w:val="04A0" w:firstRow="1" w:lastRow="0" w:firstColumn="1" w:lastColumn="0" w:noHBand="0" w:noVBand="1"/>
                  </w:tblPr>
                  <w:tblGrid>
                    <w:gridCol w:w="8700"/>
                  </w:tblGrid>
                  <w:tr w:rsidR="007B5C26" w:rsidRPr="007B5C26">
                    <w:tc>
                      <w:tcPr>
                        <w:tcW w:w="0" w:type="auto"/>
                        <w:vAlign w:val="center"/>
                        <w:hideMark/>
                      </w:tcPr>
                      <w:p w:rsidR="007B5C26" w:rsidRPr="007B5C26" w:rsidRDefault="007B5C26" w:rsidP="004F5470">
                        <w:pPr>
                          <w:spacing w:after="0" w:line="495" w:lineRule="atLeast"/>
                          <w:jc w:val="center"/>
                          <w:rPr>
                            <w:rFonts w:ascii="Helvetica" w:eastAsia="Times New Roman" w:hAnsi="Helvetica" w:cs="Helvetica"/>
                            <w:color w:val="000000"/>
                            <w:sz w:val="27"/>
                            <w:szCs w:val="27"/>
                            <w:lang w:eastAsia="fr-BE"/>
                          </w:rPr>
                        </w:pPr>
                        <w:r w:rsidRPr="007B5C26">
                          <w:rPr>
                            <w:rFonts w:ascii="Helvetica" w:eastAsia="Times New Roman" w:hAnsi="Helvetica" w:cs="Helvetica"/>
                            <w:b/>
                            <w:bCs/>
                            <w:color w:val="000000"/>
                            <w:sz w:val="36"/>
                            <w:szCs w:val="36"/>
                            <w:lang w:eastAsia="fr-BE"/>
                          </w:rPr>
                          <w:t>PROGRAMME</w:t>
                        </w:r>
                      </w:p>
                      <w:p w:rsidR="007B5C26" w:rsidRPr="007B5C26" w:rsidRDefault="007B5C26" w:rsidP="007B5C26">
                        <w:pPr>
                          <w:spacing w:after="0" w:line="375" w:lineRule="atLeast"/>
                          <w:jc w:val="center"/>
                          <w:rPr>
                            <w:rFonts w:ascii="Helvetica" w:eastAsia="Times New Roman" w:hAnsi="Helvetica" w:cs="Helvetica"/>
                            <w:color w:val="000000"/>
                            <w:sz w:val="27"/>
                            <w:szCs w:val="27"/>
                            <w:lang w:eastAsia="fr-BE"/>
                          </w:rPr>
                        </w:pPr>
                        <w:r w:rsidRPr="007B5C26">
                          <w:rPr>
                            <w:rFonts w:ascii="Helvetica" w:eastAsia="Times New Roman" w:hAnsi="Helvetica" w:cs="Helvetica"/>
                            <w:color w:val="000000"/>
                            <w:sz w:val="27"/>
                            <w:szCs w:val="27"/>
                            <w:lang w:eastAsia="fr-BE"/>
                          </w:rPr>
                          <w:t> </w:t>
                        </w:r>
                      </w:p>
                      <w:p w:rsidR="00F82AAB" w:rsidRDefault="00F82AAB" w:rsidP="00F82AAB">
                        <w:pPr>
                          <w:spacing w:after="0" w:line="375" w:lineRule="atLeast"/>
                          <w:jc w:val="center"/>
                          <w:rPr>
                            <w:rFonts w:ascii="Helvetica" w:eastAsia="Times New Roman" w:hAnsi="Helvetica" w:cs="Helvetica"/>
                            <w:b/>
                            <w:bCs/>
                            <w:color w:val="000000"/>
                            <w:sz w:val="21"/>
                            <w:szCs w:val="21"/>
                            <w:lang w:eastAsia="fr-BE"/>
                          </w:rPr>
                        </w:pPr>
                        <w:r w:rsidRPr="00F82AAB">
                          <w:rPr>
                            <w:rFonts w:ascii="Helvetica" w:eastAsia="Times New Roman" w:hAnsi="Helvetica" w:cs="Helvetica"/>
                            <w:b/>
                            <w:bCs/>
                            <w:color w:val="000000"/>
                            <w:sz w:val="21"/>
                            <w:szCs w:val="21"/>
                            <w:lang w:eastAsia="fr-BE"/>
                          </w:rPr>
                          <w:t>Module 1</w:t>
                        </w:r>
                        <w:r w:rsidRPr="00F82AAB">
                          <w:rPr>
                            <w:rFonts w:ascii="Helvetica" w:eastAsia="Times New Roman" w:hAnsi="Helvetica" w:cs="Helvetica"/>
                            <w:color w:val="000000"/>
                            <w:sz w:val="21"/>
                            <w:szCs w:val="21"/>
                            <w:lang w:eastAsia="fr-BE"/>
                          </w:rPr>
                          <w:t xml:space="preserve"> : </w:t>
                        </w:r>
                        <w:r w:rsidRPr="00F82AAB">
                          <w:rPr>
                            <w:rFonts w:ascii="Helvetica" w:eastAsia="Times New Roman" w:hAnsi="Helvetica" w:cs="Helvetica"/>
                            <w:b/>
                            <w:bCs/>
                            <w:color w:val="000000"/>
                            <w:sz w:val="21"/>
                            <w:szCs w:val="21"/>
                            <w:lang w:eastAsia="fr-BE"/>
                          </w:rPr>
                          <w:t xml:space="preserve">L'accompagnement psychologique et psychiatrique </w:t>
                        </w:r>
                      </w:p>
                      <w:p w:rsidR="00F82AAB" w:rsidRDefault="00F82AAB" w:rsidP="00F82AAB">
                        <w:pPr>
                          <w:spacing w:after="0" w:line="375" w:lineRule="atLeast"/>
                          <w:jc w:val="center"/>
                          <w:rPr>
                            <w:rFonts w:ascii="Helvetica" w:eastAsia="Times New Roman" w:hAnsi="Helvetica" w:cs="Helvetica"/>
                            <w:b/>
                            <w:bCs/>
                            <w:color w:val="000000"/>
                            <w:sz w:val="21"/>
                            <w:szCs w:val="21"/>
                            <w:lang w:eastAsia="fr-BE"/>
                          </w:rPr>
                        </w:pPr>
                        <w:r w:rsidRPr="00F82AAB">
                          <w:rPr>
                            <w:rFonts w:ascii="Helvetica" w:eastAsia="Times New Roman" w:hAnsi="Helvetica" w:cs="Helvetica"/>
                            <w:b/>
                            <w:bCs/>
                            <w:color w:val="000000"/>
                            <w:sz w:val="21"/>
                            <w:szCs w:val="21"/>
                            <w:lang w:eastAsia="fr-BE"/>
                          </w:rPr>
                          <w:t>des personnes en demande d'asile</w:t>
                        </w:r>
                      </w:p>
                      <w:p w:rsidR="00F82AAB" w:rsidRPr="00F82AAB" w:rsidRDefault="00F82AAB" w:rsidP="00F82AAB">
                        <w:pPr>
                          <w:spacing w:after="0" w:line="375" w:lineRule="atLeast"/>
                          <w:jc w:val="center"/>
                          <w:rPr>
                            <w:rFonts w:ascii="Helvetica" w:eastAsia="Times New Roman" w:hAnsi="Helvetica" w:cs="Helvetica"/>
                            <w:color w:val="000000"/>
                            <w:sz w:val="21"/>
                            <w:szCs w:val="21"/>
                            <w:lang w:eastAsia="fr-BE"/>
                          </w:rPr>
                        </w:pP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b/>
                            <w:bCs/>
                            <w:color w:val="000000"/>
                            <w:sz w:val="21"/>
                            <w:szCs w:val="21"/>
                            <w:lang w:eastAsia="fr-BE"/>
                          </w:rPr>
                          <w:t>Alain Vanoeteren</w:t>
                        </w:r>
                        <w:r w:rsidRPr="00F82AAB">
                          <w:rPr>
                            <w:rFonts w:ascii="Helvetica" w:eastAsia="Times New Roman" w:hAnsi="Helvetica" w:cs="Helvetica"/>
                            <w:color w:val="000000"/>
                            <w:sz w:val="21"/>
                            <w:szCs w:val="21"/>
                            <w:lang w:eastAsia="fr-BE"/>
                          </w:rPr>
                          <w:t>, psychologue clinicien, SSM Ulysse</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b/>
                            <w:bCs/>
                            <w:color w:val="000000"/>
                            <w:sz w:val="21"/>
                            <w:szCs w:val="21"/>
                            <w:lang w:eastAsia="fr-BE"/>
                          </w:rPr>
                          <w:t>Caroline Mommer</w:t>
                        </w:r>
                        <w:r w:rsidRPr="00F82AAB">
                          <w:rPr>
                            <w:rFonts w:ascii="Helvetica" w:eastAsia="Times New Roman" w:hAnsi="Helvetica" w:cs="Helvetica"/>
                            <w:color w:val="000000"/>
                            <w:sz w:val="21"/>
                            <w:szCs w:val="21"/>
                            <w:lang w:eastAsia="fr-BE"/>
                          </w:rPr>
                          <w:t>, avocate au barreau de Bruxelles, spécialisée en droit des étrangers</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b/>
                            <w:bCs/>
                            <w:color w:val="000000"/>
                            <w:sz w:val="21"/>
                            <w:szCs w:val="21"/>
                            <w:lang w:eastAsia="fr-BE"/>
                          </w:rPr>
                          <w:t>Pauline Monhonval</w:t>
                        </w:r>
                        <w:r w:rsidRPr="00F82AAB">
                          <w:rPr>
                            <w:rFonts w:ascii="Helvetica" w:eastAsia="Times New Roman" w:hAnsi="Helvetica" w:cs="Helvetica"/>
                            <w:color w:val="000000"/>
                            <w:sz w:val="21"/>
                            <w:szCs w:val="21"/>
                            <w:lang w:eastAsia="fr-BE"/>
                          </w:rPr>
                          <w:t>, psychiatre, SSM Ulysse</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b/>
                            <w:bCs/>
                            <w:color w:val="000000"/>
                            <w:sz w:val="21"/>
                            <w:szCs w:val="21"/>
                            <w:lang w:eastAsia="fr-BE"/>
                          </w:rPr>
                          <w:t>Johan Cornez</w:t>
                        </w:r>
                        <w:r w:rsidRPr="00F82AAB">
                          <w:rPr>
                            <w:rFonts w:ascii="Helvetica" w:eastAsia="Times New Roman" w:hAnsi="Helvetica" w:cs="Helvetica"/>
                            <w:color w:val="000000"/>
                            <w:sz w:val="21"/>
                            <w:szCs w:val="21"/>
                            <w:lang w:eastAsia="fr-BE"/>
                          </w:rPr>
                          <w:t>, psychologue clinicienne, SSM Ulysse et coordinatrice Exil à la LBSM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2E74B5" w:themeColor="accent1" w:themeShade="BF"/>
                            <w:sz w:val="21"/>
                            <w:szCs w:val="21"/>
                            <w:lang w:eastAsia="fr-BE"/>
                          </w:rPr>
                          <w:t>9h15 - 9h30 </w:t>
                        </w:r>
                        <w:r w:rsidRPr="00F82AAB">
                          <w:rPr>
                            <w:rFonts w:ascii="Helvetica" w:eastAsia="Times New Roman" w:hAnsi="Helvetica" w:cs="Helvetica"/>
                            <w:color w:val="000000"/>
                            <w:sz w:val="21"/>
                            <w:szCs w:val="21"/>
                            <w:lang w:eastAsia="fr-BE"/>
                          </w:rPr>
                          <w:t>Accueil des participant.es</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2E74B5" w:themeColor="accent1" w:themeShade="BF"/>
                            <w:sz w:val="21"/>
                            <w:szCs w:val="21"/>
                            <w:lang w:eastAsia="fr-BE"/>
                          </w:rPr>
                          <w:t>9h30 - 10h15 </w:t>
                        </w:r>
                        <w:r w:rsidRPr="00F82AAB">
                          <w:rPr>
                            <w:rFonts w:ascii="Helvetica" w:eastAsia="Times New Roman" w:hAnsi="Helvetica" w:cs="Helvetica"/>
                            <w:color w:val="000000"/>
                            <w:sz w:val="21"/>
                            <w:szCs w:val="21"/>
                            <w:lang w:eastAsia="fr-BE"/>
                          </w:rPr>
                          <w:t>Présentation de la procédure d'asile en Belgique, C. Mommer</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2E74B5" w:themeColor="accent1" w:themeShade="BF"/>
                            <w:sz w:val="21"/>
                            <w:szCs w:val="21"/>
                            <w:lang w:eastAsia="fr-BE"/>
                          </w:rPr>
                          <w:t>10h15 - 11h00 </w:t>
                        </w:r>
                        <w:r w:rsidRPr="00F82AAB">
                          <w:rPr>
                            <w:rFonts w:ascii="Helvetica" w:eastAsia="Times New Roman" w:hAnsi="Helvetica" w:cs="Helvetica"/>
                            <w:color w:val="000000"/>
                            <w:sz w:val="21"/>
                            <w:szCs w:val="21"/>
                            <w:lang w:eastAsia="fr-BE"/>
                          </w:rPr>
                          <w:t>Vices de la procédure : pourquoi la procédure n'est-elle pas adaptée au fonctionnement psychique ? A. Vanoeteren</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2E74B5" w:themeColor="accent1" w:themeShade="BF"/>
                            <w:sz w:val="21"/>
                            <w:szCs w:val="21"/>
                            <w:lang w:eastAsia="fr-BE"/>
                          </w:rPr>
                          <w:t>11h00 - 11h30 </w:t>
                        </w:r>
                        <w:r w:rsidRPr="00F82AAB">
                          <w:rPr>
                            <w:rFonts w:ascii="Helvetica" w:eastAsia="Times New Roman" w:hAnsi="Helvetica" w:cs="Helvetica"/>
                            <w:color w:val="000000"/>
                            <w:sz w:val="21"/>
                            <w:szCs w:val="21"/>
                            <w:lang w:eastAsia="fr-BE"/>
                          </w:rPr>
                          <w:t>Pause</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2E74B5" w:themeColor="accent1" w:themeShade="BF"/>
                            <w:sz w:val="21"/>
                            <w:szCs w:val="21"/>
                            <w:lang w:eastAsia="fr-BE"/>
                          </w:rPr>
                          <w:t>11h30 - 12h15 </w:t>
                        </w:r>
                        <w:r w:rsidRPr="00F82AAB">
                          <w:rPr>
                            <w:rFonts w:ascii="Helvetica" w:eastAsia="Times New Roman" w:hAnsi="Helvetica" w:cs="Helvetica"/>
                            <w:color w:val="000000"/>
                            <w:sz w:val="21"/>
                            <w:szCs w:val="21"/>
                            <w:lang w:eastAsia="fr-BE"/>
                          </w:rPr>
                          <w:t>Accompagnement psychiatrique dans la procédure, P. Monhonval</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2E74B5" w:themeColor="accent1" w:themeShade="BF"/>
                            <w:sz w:val="21"/>
                            <w:szCs w:val="21"/>
                            <w:lang w:eastAsia="fr-BE"/>
                          </w:rPr>
                          <w:t>12h15 - 12h45 </w:t>
                        </w:r>
                        <w:r w:rsidRPr="00F82AAB">
                          <w:rPr>
                            <w:rFonts w:ascii="Helvetica" w:eastAsia="Times New Roman" w:hAnsi="Helvetica" w:cs="Helvetica"/>
                            <w:color w:val="000000"/>
                            <w:sz w:val="21"/>
                            <w:szCs w:val="21"/>
                            <w:lang w:eastAsia="fr-BE"/>
                          </w:rPr>
                          <w:t>Echanges avec la salle</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2E74B5" w:themeColor="accent1" w:themeShade="BF"/>
                            <w:sz w:val="21"/>
                            <w:szCs w:val="21"/>
                            <w:lang w:eastAsia="fr-BE"/>
                          </w:rPr>
                          <w:t>12h45 - 14h00 </w:t>
                        </w:r>
                        <w:r w:rsidRPr="00F82AAB">
                          <w:rPr>
                            <w:rFonts w:ascii="Helvetica" w:eastAsia="Times New Roman" w:hAnsi="Helvetica" w:cs="Helvetica"/>
                            <w:color w:val="000000"/>
                            <w:sz w:val="21"/>
                            <w:szCs w:val="21"/>
                            <w:lang w:eastAsia="fr-BE"/>
                          </w:rPr>
                          <w:t>Pause</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2E74B5" w:themeColor="accent1" w:themeShade="BF"/>
                            <w:sz w:val="21"/>
                            <w:szCs w:val="21"/>
                            <w:lang w:eastAsia="fr-BE"/>
                          </w:rPr>
                          <w:t>14h00 - 14h45 </w:t>
                        </w:r>
                        <w:r w:rsidRPr="00F82AAB">
                          <w:rPr>
                            <w:rFonts w:ascii="Helvetica" w:eastAsia="Times New Roman" w:hAnsi="Helvetica" w:cs="Helvetica"/>
                            <w:color w:val="000000"/>
                            <w:sz w:val="21"/>
                            <w:szCs w:val="21"/>
                            <w:lang w:eastAsia="fr-BE"/>
                          </w:rPr>
                          <w:t>L'accompagnement des patient.es par le thérapeute lors de l'audition au CGRA, J. Cornez</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2E74B5" w:themeColor="accent1" w:themeShade="BF"/>
                            <w:sz w:val="21"/>
                            <w:szCs w:val="21"/>
                            <w:lang w:eastAsia="fr-BE"/>
                          </w:rPr>
                          <w:t>14h45 - 15h45 </w:t>
                        </w:r>
                        <w:r w:rsidRPr="00F82AAB">
                          <w:rPr>
                            <w:rFonts w:ascii="Helvetica" w:eastAsia="Times New Roman" w:hAnsi="Helvetica" w:cs="Helvetica"/>
                            <w:color w:val="000000"/>
                            <w:sz w:val="21"/>
                            <w:szCs w:val="21"/>
                            <w:lang w:eastAsia="fr-BE"/>
                          </w:rPr>
                          <w:t>Rôle et destin des attestations médico-psychologiques dans la procédure d'asile, C. Mommer, A. Vanoeteren, P. Monhonval et J. Cornez</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2E74B5" w:themeColor="accent1" w:themeShade="BF"/>
                            <w:sz w:val="21"/>
                            <w:szCs w:val="21"/>
                            <w:lang w:eastAsia="fr-BE"/>
                          </w:rPr>
                          <w:t>15h45 - 16h00 </w:t>
                        </w:r>
                        <w:r w:rsidRPr="00F82AAB">
                          <w:rPr>
                            <w:rFonts w:ascii="Helvetica" w:eastAsia="Times New Roman" w:hAnsi="Helvetica" w:cs="Helvetica"/>
                            <w:color w:val="000000"/>
                            <w:sz w:val="21"/>
                            <w:szCs w:val="21"/>
                            <w:lang w:eastAsia="fr-BE"/>
                          </w:rPr>
                          <w:t>Echanges avec la salle</w:t>
                        </w:r>
                      </w:p>
                      <w:p w:rsidR="00F82AAB" w:rsidRPr="00F82AAB" w:rsidRDefault="00F82AAB" w:rsidP="00F82AAB">
                        <w:pPr>
                          <w:spacing w:after="0" w:line="375" w:lineRule="atLeast"/>
                          <w:jc w:val="center"/>
                          <w:rPr>
                            <w:rFonts w:ascii="Helvetica" w:eastAsia="Times New Roman" w:hAnsi="Helvetica" w:cs="Helvetica"/>
                            <w:color w:val="000000"/>
                            <w:lang w:eastAsia="fr-BE"/>
                          </w:rPr>
                        </w:pPr>
                        <w:r w:rsidRPr="00F82AAB">
                          <w:rPr>
                            <w:rFonts w:ascii="Helvetica" w:eastAsia="Times New Roman" w:hAnsi="Helvetica" w:cs="Helvetica"/>
                            <w:b/>
                            <w:bCs/>
                            <w:color w:val="000000"/>
                            <w:lang w:eastAsia="fr-BE"/>
                          </w:rPr>
                          <w:lastRenderedPageBreak/>
                          <w:t>Module 2</w:t>
                        </w:r>
                        <w:r w:rsidRPr="00F82AAB">
                          <w:rPr>
                            <w:rFonts w:ascii="Helvetica" w:eastAsia="Times New Roman" w:hAnsi="Helvetica" w:cs="Helvetica"/>
                            <w:color w:val="000000"/>
                            <w:lang w:eastAsia="fr-BE"/>
                          </w:rPr>
                          <w:t xml:space="preserve"> : </w:t>
                        </w:r>
                        <w:r w:rsidRPr="00F82AAB">
                          <w:rPr>
                            <w:rFonts w:ascii="Helvetica" w:eastAsia="Times New Roman" w:hAnsi="Helvetica" w:cs="Helvetica"/>
                            <w:b/>
                            <w:bCs/>
                            <w:color w:val="000000"/>
                            <w:lang w:eastAsia="fr-BE"/>
                          </w:rPr>
                          <w:t>Effets psychiques de l'exil et place de la dimension culturelle dans l’accompagnement</w:t>
                        </w:r>
                      </w:p>
                      <w:p w:rsidR="00F82AAB" w:rsidRPr="00F82AAB" w:rsidRDefault="00F82AAB" w:rsidP="00F82AAB">
                        <w:pPr>
                          <w:spacing w:after="0" w:line="375" w:lineRule="atLeast"/>
                          <w:jc w:val="center"/>
                          <w:rPr>
                            <w:rFonts w:ascii="Helvetica" w:eastAsia="Times New Roman" w:hAnsi="Helvetica" w:cs="Helvetica"/>
                            <w:color w:val="000000"/>
                            <w:sz w:val="21"/>
                            <w:szCs w:val="21"/>
                            <w:lang w:eastAsia="fr-BE"/>
                          </w:rPr>
                        </w:pP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b/>
                            <w:bCs/>
                            <w:color w:val="000000"/>
                            <w:sz w:val="21"/>
                            <w:szCs w:val="21"/>
                            <w:lang w:eastAsia="fr-BE"/>
                          </w:rPr>
                          <w:t>Cihan Gunes</w:t>
                        </w:r>
                        <w:r w:rsidRPr="00F82AAB">
                          <w:rPr>
                            <w:rFonts w:ascii="Helvetica" w:eastAsia="Times New Roman" w:hAnsi="Helvetica" w:cs="Helvetica"/>
                            <w:color w:val="000000"/>
                            <w:sz w:val="21"/>
                            <w:szCs w:val="21"/>
                            <w:lang w:eastAsia="fr-BE"/>
                          </w:rPr>
                          <w:t>, psychologue clinicienne, SSM Ulysse</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Quelles peuvent être les conséquences psychologiques d'un exil ? Comment ces dernières sont-elles impactées par les conditions dans lesquelles il se déroule ? Quelle place donner à la dimension culturelle dans l'accompagnement des personnes exilées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2E74B5" w:themeColor="accent1" w:themeShade="BF"/>
                            <w:sz w:val="21"/>
                            <w:szCs w:val="21"/>
                            <w:lang w:eastAsia="fr-BE"/>
                          </w:rPr>
                          <w:t>9h15 - 9h30 </w:t>
                        </w:r>
                        <w:r w:rsidRPr="00F82AAB">
                          <w:rPr>
                            <w:rFonts w:ascii="Helvetica" w:eastAsia="Times New Roman" w:hAnsi="Helvetica" w:cs="Helvetica"/>
                            <w:color w:val="000000"/>
                            <w:sz w:val="21"/>
                            <w:szCs w:val="21"/>
                            <w:lang w:eastAsia="fr-BE"/>
                          </w:rPr>
                          <w:t>Accueil des participant.es</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2E74B5" w:themeColor="accent1" w:themeShade="BF"/>
                            <w:sz w:val="21"/>
                            <w:szCs w:val="21"/>
                            <w:lang w:eastAsia="fr-BE"/>
                          </w:rPr>
                          <w:t>9h30 - 10h45 </w:t>
                        </w:r>
                        <w:r w:rsidRPr="00F82AAB">
                          <w:rPr>
                            <w:rFonts w:ascii="Helvetica" w:eastAsia="Times New Roman" w:hAnsi="Helvetica" w:cs="Helvetica"/>
                            <w:color w:val="000000"/>
                            <w:sz w:val="21"/>
                            <w:szCs w:val="21"/>
                            <w:lang w:eastAsia="fr-BE"/>
                          </w:rPr>
                          <w:t>Qu'entend-on par "exil" ? Comment comprendre ce terme, sur un plan psychique ? Quelques éléments de définitions théoriques seront proposés comme points de repère.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2E74B5" w:themeColor="accent1" w:themeShade="BF"/>
                            <w:sz w:val="21"/>
                            <w:szCs w:val="21"/>
                            <w:lang w:eastAsia="fr-BE"/>
                          </w:rPr>
                          <w:t>10h45 - 11h10 </w:t>
                        </w:r>
                        <w:r w:rsidRPr="00F82AAB">
                          <w:rPr>
                            <w:rFonts w:ascii="Helvetica" w:eastAsia="Times New Roman" w:hAnsi="Helvetica" w:cs="Helvetica"/>
                            <w:color w:val="000000"/>
                            <w:sz w:val="21"/>
                            <w:szCs w:val="21"/>
                            <w:lang w:eastAsia="fr-BE"/>
                          </w:rPr>
                          <w:t>Pause</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2E74B5" w:themeColor="accent1" w:themeShade="BF"/>
                            <w:sz w:val="21"/>
                            <w:szCs w:val="21"/>
                            <w:lang w:eastAsia="fr-BE"/>
                          </w:rPr>
                          <w:t xml:space="preserve">11h10 - 12h10 </w:t>
                        </w:r>
                        <w:r w:rsidRPr="00F82AAB">
                          <w:rPr>
                            <w:rFonts w:ascii="Helvetica" w:eastAsia="Times New Roman" w:hAnsi="Helvetica" w:cs="Helvetica"/>
                            <w:color w:val="000000"/>
                            <w:sz w:val="21"/>
                            <w:szCs w:val="21"/>
                            <w:lang w:eastAsia="fr-BE"/>
                          </w:rPr>
                          <w:t>Effets des conditions de non accueil des exilé.es aujourd’hui</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2E74B5" w:themeColor="accent1" w:themeShade="BF"/>
                            <w:sz w:val="21"/>
                            <w:szCs w:val="21"/>
                            <w:lang w:eastAsia="fr-BE"/>
                          </w:rPr>
                          <w:t xml:space="preserve">12h10 - 12h30 </w:t>
                        </w:r>
                        <w:r w:rsidRPr="00F82AAB">
                          <w:rPr>
                            <w:rFonts w:ascii="Helvetica" w:eastAsia="Times New Roman" w:hAnsi="Helvetica" w:cs="Helvetica"/>
                            <w:color w:val="000000"/>
                            <w:sz w:val="21"/>
                            <w:szCs w:val="21"/>
                            <w:lang w:eastAsia="fr-BE"/>
                          </w:rPr>
                          <w:t>Echanges avec la salle</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2E74B5" w:themeColor="accent1" w:themeShade="BF"/>
                            <w:sz w:val="21"/>
                            <w:szCs w:val="21"/>
                            <w:lang w:eastAsia="fr-BE"/>
                          </w:rPr>
                          <w:t xml:space="preserve">12h30 - 13h30 </w:t>
                        </w:r>
                        <w:r w:rsidRPr="00F82AAB">
                          <w:rPr>
                            <w:rFonts w:ascii="Helvetica" w:eastAsia="Times New Roman" w:hAnsi="Helvetica" w:cs="Helvetica"/>
                            <w:color w:val="000000"/>
                            <w:sz w:val="21"/>
                            <w:szCs w:val="21"/>
                            <w:lang w:eastAsia="fr-BE"/>
                          </w:rPr>
                          <w:t>Pause</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2E74B5" w:themeColor="accent1" w:themeShade="BF"/>
                            <w:sz w:val="21"/>
                            <w:szCs w:val="21"/>
                            <w:lang w:eastAsia="fr-BE"/>
                          </w:rPr>
                          <w:t xml:space="preserve">13h30 - 15h40 </w:t>
                        </w:r>
                        <w:r w:rsidRPr="00F82AAB">
                          <w:rPr>
                            <w:rFonts w:ascii="Helvetica" w:eastAsia="Times New Roman" w:hAnsi="Helvetica" w:cs="Helvetica"/>
                            <w:color w:val="000000"/>
                            <w:sz w:val="21"/>
                            <w:szCs w:val="21"/>
                            <w:lang w:eastAsia="fr-BE"/>
                          </w:rPr>
                          <w:t>Réflexion théorico-clinique sur la place habituellement accordée à la dimension culturelle, dans l'accompagnement de personnes exilées. Temps de discussion et d’échanges de pratique en sous-groupe.</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2E74B5" w:themeColor="accent1" w:themeShade="BF"/>
                            <w:sz w:val="21"/>
                            <w:szCs w:val="21"/>
                            <w:lang w:eastAsia="fr-BE"/>
                          </w:rPr>
                          <w:t xml:space="preserve">15h40 - 16h00 </w:t>
                        </w:r>
                        <w:r w:rsidRPr="00F82AAB">
                          <w:rPr>
                            <w:rFonts w:ascii="Helvetica" w:eastAsia="Times New Roman" w:hAnsi="Helvetica" w:cs="Helvetica"/>
                            <w:color w:val="000000"/>
                            <w:sz w:val="21"/>
                            <w:szCs w:val="21"/>
                            <w:lang w:eastAsia="fr-BE"/>
                          </w:rPr>
                          <w:t>Conclusion de la journée</w:t>
                        </w:r>
                      </w:p>
                      <w:p w:rsidR="00BB758E" w:rsidRDefault="00BB758E" w:rsidP="00F82AAB">
                        <w:pPr>
                          <w:spacing w:after="0" w:line="375" w:lineRule="atLeast"/>
                          <w:rPr>
                            <w:rFonts w:ascii="Helvetica" w:eastAsia="Times New Roman" w:hAnsi="Helvetica" w:cs="Helvetica"/>
                            <w:color w:val="000000"/>
                            <w:sz w:val="21"/>
                            <w:szCs w:val="21"/>
                            <w:lang w:eastAsia="fr-BE"/>
                          </w:rPr>
                        </w:pP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p>
                      <w:p w:rsidR="00F82AAB" w:rsidRPr="00BB758E" w:rsidRDefault="00F82AAB" w:rsidP="00F82AAB">
                        <w:pPr>
                          <w:spacing w:after="0" w:line="375" w:lineRule="atLeast"/>
                          <w:rPr>
                            <w:rFonts w:ascii="Helvetica" w:eastAsia="Times New Roman" w:hAnsi="Helvetica" w:cs="Helvetica"/>
                            <w:color w:val="000000"/>
                            <w:lang w:eastAsia="fr-BE"/>
                          </w:rPr>
                        </w:pPr>
                        <w:r w:rsidRPr="00BB758E">
                          <w:rPr>
                            <w:rFonts w:ascii="Helvetica" w:eastAsia="Times New Roman" w:hAnsi="Helvetica" w:cs="Helvetica"/>
                            <w:b/>
                            <w:bCs/>
                            <w:color w:val="000000"/>
                            <w:lang w:eastAsia="fr-BE"/>
                          </w:rPr>
                          <w:t>Module 3</w:t>
                        </w:r>
                        <w:r w:rsidRPr="00BB758E">
                          <w:rPr>
                            <w:rFonts w:ascii="Helvetica" w:eastAsia="Times New Roman" w:hAnsi="Helvetica" w:cs="Helvetica"/>
                            <w:color w:val="000000"/>
                            <w:lang w:eastAsia="fr-BE"/>
                          </w:rPr>
                          <w:t xml:space="preserve"> : </w:t>
                        </w:r>
                        <w:r w:rsidRPr="00BB758E">
                          <w:rPr>
                            <w:rFonts w:ascii="Helvetica" w:eastAsia="Times New Roman" w:hAnsi="Helvetica" w:cs="Helvetica"/>
                            <w:b/>
                            <w:bCs/>
                            <w:color w:val="000000"/>
                            <w:lang w:eastAsia="fr-BE"/>
                          </w:rPr>
                          <w:t>Comment accompagner une personne traumatisée en contexte d'exil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b/>
                            <w:bCs/>
                            <w:color w:val="000000"/>
                            <w:sz w:val="21"/>
                            <w:szCs w:val="21"/>
                            <w:lang w:eastAsia="fr-BE"/>
                          </w:rPr>
                          <w:t>Alexandra d’Oultremont</w:t>
                        </w:r>
                        <w:r w:rsidRPr="00F82AAB">
                          <w:rPr>
                            <w:rFonts w:ascii="Helvetica" w:eastAsia="Times New Roman" w:hAnsi="Helvetica" w:cs="Helvetica"/>
                            <w:color w:val="000000"/>
                            <w:sz w:val="21"/>
                            <w:szCs w:val="21"/>
                            <w:lang w:eastAsia="fr-BE"/>
                          </w:rPr>
                          <w:t>, psychologue clinicienne, SSM Ulysse</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b/>
                            <w:bCs/>
                            <w:color w:val="000000"/>
                            <w:sz w:val="21"/>
                            <w:szCs w:val="21"/>
                            <w:lang w:eastAsia="fr-BE"/>
                          </w:rPr>
                          <w:t>Cihan Gunes</w:t>
                        </w:r>
                        <w:r w:rsidRPr="00F82AAB">
                          <w:rPr>
                            <w:rFonts w:ascii="Helvetica" w:eastAsia="Times New Roman" w:hAnsi="Helvetica" w:cs="Helvetica"/>
                            <w:color w:val="000000"/>
                            <w:sz w:val="21"/>
                            <w:szCs w:val="21"/>
                            <w:lang w:eastAsia="fr-BE"/>
                          </w:rPr>
                          <w:t>, psychologue clinicienne, SSM Ulysse</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lastRenderedPageBreak/>
                          <w:t>Qu’appelle-t-on un traumatisme psychique ? Quels types de trauma rencontre-t-on dans la clinique avec les personnes exilées ? Quels sont les signes cliniques pour le repérer, et alors, comment accompagner une personne traumatisée, a fortiori lorsqu’on n’occupe pas une fonction psy ? Des éléments de définitions théoriques, d’orientation psychanalytique, seront proposés, ainsi qu’un partage de la pratique à Ulysse, service orienté par la psychanalyse et la psychothérapie institutionnelle. Des temps d’échanges en sous-groupe permettront aux participant.es de discuter de leurs pratiques, questionnements ou difficultés.</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BB758E">
                          <w:rPr>
                            <w:rFonts w:ascii="Helvetica" w:eastAsia="Times New Roman" w:hAnsi="Helvetica" w:cs="Helvetica"/>
                            <w:color w:val="2E74B5" w:themeColor="accent1" w:themeShade="BF"/>
                            <w:sz w:val="21"/>
                            <w:szCs w:val="21"/>
                            <w:lang w:eastAsia="fr-BE"/>
                          </w:rPr>
                          <w:t>9h15 - 9h30 </w:t>
                        </w:r>
                        <w:r w:rsidRPr="00F82AAB">
                          <w:rPr>
                            <w:rFonts w:ascii="Helvetica" w:eastAsia="Times New Roman" w:hAnsi="Helvetica" w:cs="Helvetica"/>
                            <w:color w:val="000000"/>
                            <w:sz w:val="21"/>
                            <w:szCs w:val="21"/>
                            <w:lang w:eastAsia="fr-BE"/>
                          </w:rPr>
                          <w:t>Accueil des participant.es</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BB758E">
                          <w:rPr>
                            <w:rFonts w:ascii="Helvetica" w:eastAsia="Times New Roman" w:hAnsi="Helvetica" w:cs="Helvetica"/>
                            <w:color w:val="2E74B5" w:themeColor="accent1" w:themeShade="BF"/>
                            <w:sz w:val="21"/>
                            <w:szCs w:val="21"/>
                            <w:lang w:eastAsia="fr-BE"/>
                          </w:rPr>
                          <w:t>9h30 - 10h </w:t>
                        </w:r>
                        <w:r w:rsidRPr="00F82AAB">
                          <w:rPr>
                            <w:rFonts w:ascii="Helvetica" w:eastAsia="Times New Roman" w:hAnsi="Helvetica" w:cs="Helvetica"/>
                            <w:color w:val="000000"/>
                            <w:sz w:val="21"/>
                            <w:szCs w:val="21"/>
                            <w:lang w:eastAsia="fr-BE"/>
                          </w:rPr>
                          <w:t>Introduction, perspectives critiques et historiques sur la notion de Trauma</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BB758E">
                          <w:rPr>
                            <w:rFonts w:ascii="Helvetica" w:eastAsia="Times New Roman" w:hAnsi="Helvetica" w:cs="Helvetica"/>
                            <w:color w:val="2E74B5" w:themeColor="accent1" w:themeShade="BF"/>
                            <w:sz w:val="21"/>
                            <w:szCs w:val="21"/>
                            <w:lang w:eastAsia="fr-BE"/>
                          </w:rPr>
                          <w:t>10h - 11h20 </w:t>
                        </w:r>
                        <w:r w:rsidRPr="00F82AAB">
                          <w:rPr>
                            <w:rFonts w:ascii="Helvetica" w:eastAsia="Times New Roman" w:hAnsi="Helvetica" w:cs="Helvetica"/>
                            <w:color w:val="000000"/>
                            <w:sz w:val="21"/>
                            <w:szCs w:val="21"/>
                            <w:lang w:eastAsia="fr-BE"/>
                          </w:rPr>
                          <w:t>Trauma et exil : Repères théoriques d’orientation psychanalytique, quels tableaux et quel signes cliniques ? Réflexion et illustration clinique</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BB758E">
                          <w:rPr>
                            <w:rFonts w:ascii="Helvetica" w:eastAsia="Times New Roman" w:hAnsi="Helvetica" w:cs="Helvetica"/>
                            <w:color w:val="2E74B5" w:themeColor="accent1" w:themeShade="BF"/>
                            <w:sz w:val="21"/>
                            <w:szCs w:val="21"/>
                            <w:lang w:eastAsia="fr-BE"/>
                          </w:rPr>
                          <w:t>11h20 - 11h45 </w:t>
                        </w:r>
                        <w:r w:rsidRPr="00F82AAB">
                          <w:rPr>
                            <w:rFonts w:ascii="Helvetica" w:eastAsia="Times New Roman" w:hAnsi="Helvetica" w:cs="Helvetica"/>
                            <w:color w:val="000000"/>
                            <w:sz w:val="21"/>
                            <w:szCs w:val="21"/>
                            <w:lang w:eastAsia="fr-BE"/>
                          </w:rPr>
                          <w:t>Pause</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BB758E">
                          <w:rPr>
                            <w:rFonts w:ascii="Helvetica" w:eastAsia="Times New Roman" w:hAnsi="Helvetica" w:cs="Helvetica"/>
                            <w:color w:val="2E74B5" w:themeColor="accent1" w:themeShade="BF"/>
                            <w:sz w:val="21"/>
                            <w:szCs w:val="21"/>
                            <w:lang w:eastAsia="fr-BE"/>
                          </w:rPr>
                          <w:t>11h45 - 12h30 </w:t>
                        </w:r>
                        <w:r w:rsidRPr="00F82AAB">
                          <w:rPr>
                            <w:rFonts w:ascii="Helvetica" w:eastAsia="Times New Roman" w:hAnsi="Helvetica" w:cs="Helvetica"/>
                            <w:color w:val="000000"/>
                            <w:sz w:val="21"/>
                            <w:szCs w:val="21"/>
                            <w:lang w:eastAsia="fr-BE"/>
                          </w:rPr>
                          <w:t>Temps de travail en sous-groupes : échanges sur les pratiques respectives, les orientations, les difficultés</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BB758E">
                          <w:rPr>
                            <w:rFonts w:ascii="Helvetica" w:eastAsia="Times New Roman" w:hAnsi="Helvetica" w:cs="Helvetica"/>
                            <w:color w:val="2E74B5" w:themeColor="accent1" w:themeShade="BF"/>
                            <w:sz w:val="21"/>
                            <w:szCs w:val="21"/>
                            <w:lang w:eastAsia="fr-BE"/>
                          </w:rPr>
                          <w:t>12h30 - 13h30 </w:t>
                        </w:r>
                        <w:r w:rsidRPr="00F82AAB">
                          <w:rPr>
                            <w:rFonts w:ascii="Helvetica" w:eastAsia="Times New Roman" w:hAnsi="Helvetica" w:cs="Helvetica"/>
                            <w:color w:val="000000"/>
                            <w:sz w:val="21"/>
                            <w:szCs w:val="21"/>
                            <w:lang w:eastAsia="fr-BE"/>
                          </w:rPr>
                          <w:t>Pause</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BB758E">
                          <w:rPr>
                            <w:rFonts w:ascii="Helvetica" w:eastAsia="Times New Roman" w:hAnsi="Helvetica" w:cs="Helvetica"/>
                            <w:color w:val="2E74B5" w:themeColor="accent1" w:themeShade="BF"/>
                            <w:sz w:val="21"/>
                            <w:szCs w:val="21"/>
                            <w:lang w:eastAsia="fr-BE"/>
                          </w:rPr>
                          <w:t>13h30 - 15h30 </w:t>
                        </w:r>
                        <w:r w:rsidRPr="00F82AAB">
                          <w:rPr>
                            <w:rFonts w:ascii="Helvetica" w:eastAsia="Times New Roman" w:hAnsi="Helvetica" w:cs="Helvetica"/>
                            <w:color w:val="000000"/>
                            <w:sz w:val="21"/>
                            <w:szCs w:val="21"/>
                            <w:lang w:eastAsia="fr-BE"/>
                          </w:rPr>
                          <w:t>Comment penser l’accompagnement ? A quoi être attentif ? Partage d’une pratique à Ulysse et temps de discussion et d’échange.</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Default="00BB758E" w:rsidP="00F82AAB">
                        <w:pPr>
                          <w:spacing w:after="0" w:line="375" w:lineRule="atLeast"/>
                          <w:rPr>
                            <w:rFonts w:ascii="Helvetica" w:eastAsia="Times New Roman" w:hAnsi="Helvetica" w:cs="Helvetica"/>
                            <w:color w:val="000000"/>
                            <w:sz w:val="21"/>
                            <w:szCs w:val="21"/>
                            <w:lang w:eastAsia="fr-BE"/>
                          </w:rPr>
                        </w:pPr>
                        <w:r>
                          <w:rPr>
                            <w:rFonts w:ascii="Helvetica" w:eastAsia="Times New Roman" w:hAnsi="Helvetica" w:cs="Helvetica"/>
                            <w:color w:val="2E74B5" w:themeColor="accent1" w:themeShade="BF"/>
                            <w:sz w:val="21"/>
                            <w:szCs w:val="21"/>
                            <w:lang w:eastAsia="fr-BE"/>
                          </w:rPr>
                          <w:t xml:space="preserve">15h30 - </w:t>
                        </w:r>
                        <w:r w:rsidR="00F82AAB" w:rsidRPr="00BB758E">
                          <w:rPr>
                            <w:rFonts w:ascii="Helvetica" w:eastAsia="Times New Roman" w:hAnsi="Helvetica" w:cs="Helvetica"/>
                            <w:color w:val="2E74B5" w:themeColor="accent1" w:themeShade="BF"/>
                            <w:sz w:val="21"/>
                            <w:szCs w:val="21"/>
                            <w:lang w:eastAsia="fr-BE"/>
                          </w:rPr>
                          <w:t>16h00 </w:t>
                        </w:r>
                        <w:r w:rsidR="00F82AAB" w:rsidRPr="00F82AAB">
                          <w:rPr>
                            <w:rFonts w:ascii="Helvetica" w:eastAsia="Times New Roman" w:hAnsi="Helvetica" w:cs="Helvetica"/>
                            <w:color w:val="000000"/>
                            <w:sz w:val="21"/>
                            <w:szCs w:val="21"/>
                            <w:lang w:eastAsia="fr-BE"/>
                          </w:rPr>
                          <w:t>: Conclusion de la journée</w:t>
                        </w:r>
                      </w:p>
                      <w:p w:rsidR="00BB758E" w:rsidRPr="00F82AAB" w:rsidRDefault="00BB758E" w:rsidP="00F82AAB">
                        <w:pPr>
                          <w:spacing w:after="0" w:line="375" w:lineRule="atLeast"/>
                          <w:rPr>
                            <w:rFonts w:ascii="Helvetica" w:eastAsia="Times New Roman" w:hAnsi="Helvetica" w:cs="Helvetica"/>
                            <w:color w:val="000000"/>
                            <w:sz w:val="21"/>
                            <w:szCs w:val="21"/>
                            <w:lang w:eastAsia="fr-BE"/>
                          </w:rPr>
                        </w:pPr>
                      </w:p>
                      <w:p w:rsidR="00F82AAB" w:rsidRPr="00F82AAB" w:rsidRDefault="00F82AAB" w:rsidP="00BB758E">
                        <w:pPr>
                          <w:spacing w:after="0" w:line="375" w:lineRule="atLeast"/>
                          <w:jc w:val="center"/>
                          <w:rPr>
                            <w:rFonts w:ascii="Helvetica" w:eastAsia="Times New Roman" w:hAnsi="Helvetica" w:cs="Helvetica"/>
                            <w:color w:val="000000"/>
                            <w:sz w:val="21"/>
                            <w:szCs w:val="21"/>
                            <w:lang w:eastAsia="fr-BE"/>
                          </w:rPr>
                        </w:pPr>
                      </w:p>
                      <w:p w:rsidR="00F82AAB" w:rsidRPr="00BB758E" w:rsidRDefault="00F82AAB" w:rsidP="00BB758E">
                        <w:pPr>
                          <w:spacing w:after="0" w:line="375" w:lineRule="atLeast"/>
                          <w:jc w:val="center"/>
                          <w:rPr>
                            <w:rFonts w:ascii="Helvetica" w:eastAsia="Times New Roman" w:hAnsi="Helvetica" w:cs="Helvetica"/>
                            <w:color w:val="000000"/>
                            <w:sz w:val="24"/>
                            <w:szCs w:val="24"/>
                            <w:lang w:eastAsia="fr-BE"/>
                          </w:rPr>
                        </w:pPr>
                        <w:r w:rsidRPr="00BB758E">
                          <w:rPr>
                            <w:rFonts w:ascii="Helvetica" w:eastAsia="Times New Roman" w:hAnsi="Helvetica" w:cs="Helvetica"/>
                            <w:b/>
                            <w:bCs/>
                            <w:color w:val="000000"/>
                            <w:sz w:val="24"/>
                            <w:szCs w:val="24"/>
                            <w:lang w:eastAsia="fr-BE"/>
                          </w:rPr>
                          <w:t>MODALITÉS PRATIQUES</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BB758E" w:rsidRDefault="00F82AAB" w:rsidP="00BB758E">
                        <w:pPr>
                          <w:spacing w:after="0" w:line="375" w:lineRule="atLeast"/>
                          <w:jc w:val="center"/>
                          <w:rPr>
                            <w:rFonts w:ascii="Helvetica" w:eastAsia="Times New Roman" w:hAnsi="Helvetica" w:cs="Helvetica"/>
                            <w:b/>
                            <w:bCs/>
                            <w:color w:val="000000"/>
                            <w:sz w:val="21"/>
                            <w:szCs w:val="21"/>
                            <w:lang w:eastAsia="fr-BE"/>
                          </w:rPr>
                        </w:pPr>
                        <w:r w:rsidRPr="00F82AAB">
                          <w:rPr>
                            <w:rFonts w:ascii="Helvetica" w:eastAsia="Times New Roman" w:hAnsi="Helvetica" w:cs="Helvetica"/>
                            <w:b/>
                            <w:bCs/>
                            <w:color w:val="000000"/>
                            <w:sz w:val="21"/>
                            <w:szCs w:val="21"/>
                            <w:lang w:eastAsia="fr-BE"/>
                          </w:rPr>
                          <w:t>Module 1</w:t>
                        </w:r>
                        <w:r w:rsidRPr="00F82AAB">
                          <w:rPr>
                            <w:rFonts w:ascii="Helvetica" w:eastAsia="Times New Roman" w:hAnsi="Helvetica" w:cs="Helvetica"/>
                            <w:color w:val="000000"/>
                            <w:sz w:val="21"/>
                            <w:szCs w:val="21"/>
                            <w:lang w:eastAsia="fr-BE"/>
                          </w:rPr>
                          <w:t xml:space="preserve"> : </w:t>
                        </w:r>
                        <w:r w:rsidRPr="00F82AAB">
                          <w:rPr>
                            <w:rFonts w:ascii="Helvetica" w:eastAsia="Times New Roman" w:hAnsi="Helvetica" w:cs="Helvetica"/>
                            <w:b/>
                            <w:bCs/>
                            <w:color w:val="000000"/>
                            <w:sz w:val="21"/>
                            <w:szCs w:val="21"/>
                            <w:lang w:eastAsia="fr-BE"/>
                          </w:rPr>
                          <w:t xml:space="preserve">L'accompagnement psychologique et psychiatrique des personnes </w:t>
                        </w:r>
                      </w:p>
                      <w:p w:rsidR="00F82AAB" w:rsidRPr="00F82AAB" w:rsidRDefault="00F82AAB" w:rsidP="00BB758E">
                        <w:pPr>
                          <w:spacing w:after="0" w:line="375" w:lineRule="atLeast"/>
                          <w:jc w:val="center"/>
                          <w:rPr>
                            <w:rFonts w:ascii="Helvetica" w:eastAsia="Times New Roman" w:hAnsi="Helvetica" w:cs="Helvetica"/>
                            <w:color w:val="000000"/>
                            <w:sz w:val="21"/>
                            <w:szCs w:val="21"/>
                            <w:lang w:eastAsia="fr-BE"/>
                          </w:rPr>
                        </w:pPr>
                        <w:r w:rsidRPr="00F82AAB">
                          <w:rPr>
                            <w:rFonts w:ascii="Helvetica" w:eastAsia="Times New Roman" w:hAnsi="Helvetica" w:cs="Helvetica"/>
                            <w:b/>
                            <w:bCs/>
                            <w:color w:val="000000"/>
                            <w:sz w:val="21"/>
                            <w:szCs w:val="21"/>
                            <w:lang w:eastAsia="fr-BE"/>
                          </w:rPr>
                          <w:t>en demande d'asile</w:t>
                        </w:r>
                      </w:p>
                      <w:p w:rsidR="00F82AAB" w:rsidRPr="00F82AAB" w:rsidRDefault="00F82AAB" w:rsidP="00BB758E">
                        <w:pPr>
                          <w:spacing w:after="0" w:line="375" w:lineRule="atLeast"/>
                          <w:jc w:val="center"/>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10 mars 2025 de 9h15 à 16h</w:t>
                        </w:r>
                      </w:p>
                      <w:p w:rsidR="00F82AAB" w:rsidRPr="00F82AAB" w:rsidRDefault="00F82AAB" w:rsidP="00BB758E">
                        <w:pPr>
                          <w:spacing w:after="0" w:line="375" w:lineRule="atLeast"/>
                          <w:jc w:val="center"/>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Prix : 60 euros</w:t>
                        </w:r>
                      </w:p>
                      <w:p w:rsidR="00F82AAB" w:rsidRP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 </w:t>
                        </w:r>
                      </w:p>
                      <w:p w:rsidR="00F82AAB" w:rsidRPr="00F82AAB" w:rsidRDefault="00F82AAB" w:rsidP="00BB758E">
                        <w:pPr>
                          <w:spacing w:after="0" w:line="375" w:lineRule="atLeast"/>
                          <w:jc w:val="center"/>
                          <w:rPr>
                            <w:rFonts w:ascii="Helvetica" w:eastAsia="Times New Roman" w:hAnsi="Helvetica" w:cs="Helvetica"/>
                            <w:color w:val="000000"/>
                            <w:sz w:val="21"/>
                            <w:szCs w:val="21"/>
                            <w:lang w:eastAsia="fr-BE"/>
                          </w:rPr>
                        </w:pPr>
                        <w:r w:rsidRPr="00F82AAB">
                          <w:rPr>
                            <w:rFonts w:ascii="Helvetica" w:eastAsia="Times New Roman" w:hAnsi="Helvetica" w:cs="Helvetica"/>
                            <w:b/>
                            <w:bCs/>
                            <w:color w:val="000000"/>
                            <w:sz w:val="21"/>
                            <w:szCs w:val="21"/>
                            <w:lang w:eastAsia="fr-BE"/>
                          </w:rPr>
                          <w:lastRenderedPageBreak/>
                          <w:t>Module 2</w:t>
                        </w:r>
                        <w:r w:rsidRPr="00F82AAB">
                          <w:rPr>
                            <w:rFonts w:ascii="Helvetica" w:eastAsia="Times New Roman" w:hAnsi="Helvetica" w:cs="Helvetica"/>
                            <w:color w:val="000000"/>
                            <w:sz w:val="21"/>
                            <w:szCs w:val="21"/>
                            <w:lang w:eastAsia="fr-BE"/>
                          </w:rPr>
                          <w:t xml:space="preserve"> : </w:t>
                        </w:r>
                        <w:r w:rsidRPr="00F82AAB">
                          <w:rPr>
                            <w:rFonts w:ascii="Helvetica" w:eastAsia="Times New Roman" w:hAnsi="Helvetica" w:cs="Helvetica"/>
                            <w:b/>
                            <w:bCs/>
                            <w:color w:val="000000"/>
                            <w:sz w:val="21"/>
                            <w:szCs w:val="21"/>
                            <w:lang w:eastAsia="fr-BE"/>
                          </w:rPr>
                          <w:t>Effets psychiques de l'exil et place de la dimension culturelle dans l’accompagnement</w:t>
                        </w:r>
                      </w:p>
                      <w:p w:rsidR="00F82AAB" w:rsidRPr="00F82AAB" w:rsidRDefault="00F82AAB" w:rsidP="00BB758E">
                        <w:pPr>
                          <w:spacing w:after="0" w:line="375" w:lineRule="atLeast"/>
                          <w:jc w:val="center"/>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17 mars 2025 de 9h15 à 16h</w:t>
                        </w:r>
                      </w:p>
                      <w:p w:rsidR="00F82AAB" w:rsidRPr="00F82AAB" w:rsidRDefault="00F82AAB" w:rsidP="00BB758E">
                        <w:pPr>
                          <w:spacing w:after="0" w:line="375" w:lineRule="atLeast"/>
                          <w:jc w:val="center"/>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Prix : 60 euros</w:t>
                        </w:r>
                      </w:p>
                      <w:p w:rsidR="00F82AAB" w:rsidRPr="00F82AAB" w:rsidRDefault="00F82AAB" w:rsidP="00BB758E">
                        <w:pPr>
                          <w:spacing w:after="0" w:line="375" w:lineRule="atLeast"/>
                          <w:jc w:val="center"/>
                          <w:rPr>
                            <w:rFonts w:ascii="Helvetica" w:eastAsia="Times New Roman" w:hAnsi="Helvetica" w:cs="Helvetica"/>
                            <w:color w:val="000000"/>
                            <w:sz w:val="21"/>
                            <w:szCs w:val="21"/>
                            <w:lang w:eastAsia="fr-BE"/>
                          </w:rPr>
                        </w:pPr>
                      </w:p>
                      <w:p w:rsidR="00F82AAB" w:rsidRPr="00F82AAB" w:rsidRDefault="00F82AAB" w:rsidP="00BB758E">
                        <w:pPr>
                          <w:spacing w:after="0" w:line="375" w:lineRule="atLeast"/>
                          <w:jc w:val="center"/>
                          <w:rPr>
                            <w:rFonts w:ascii="Helvetica" w:eastAsia="Times New Roman" w:hAnsi="Helvetica" w:cs="Helvetica"/>
                            <w:color w:val="000000"/>
                            <w:sz w:val="21"/>
                            <w:szCs w:val="21"/>
                            <w:lang w:eastAsia="fr-BE"/>
                          </w:rPr>
                        </w:pPr>
                        <w:r w:rsidRPr="00F82AAB">
                          <w:rPr>
                            <w:rFonts w:ascii="Helvetica" w:eastAsia="Times New Roman" w:hAnsi="Helvetica" w:cs="Helvetica"/>
                            <w:b/>
                            <w:bCs/>
                            <w:color w:val="000000"/>
                            <w:sz w:val="21"/>
                            <w:szCs w:val="21"/>
                            <w:lang w:eastAsia="fr-BE"/>
                          </w:rPr>
                          <w:t>Module 3</w:t>
                        </w:r>
                        <w:r w:rsidRPr="00F82AAB">
                          <w:rPr>
                            <w:rFonts w:ascii="Helvetica" w:eastAsia="Times New Roman" w:hAnsi="Helvetica" w:cs="Helvetica"/>
                            <w:color w:val="000000"/>
                            <w:sz w:val="21"/>
                            <w:szCs w:val="21"/>
                            <w:lang w:eastAsia="fr-BE"/>
                          </w:rPr>
                          <w:t xml:space="preserve"> : </w:t>
                        </w:r>
                        <w:r w:rsidRPr="00F82AAB">
                          <w:rPr>
                            <w:rFonts w:ascii="Helvetica" w:eastAsia="Times New Roman" w:hAnsi="Helvetica" w:cs="Helvetica"/>
                            <w:b/>
                            <w:bCs/>
                            <w:color w:val="000000"/>
                            <w:sz w:val="21"/>
                            <w:szCs w:val="21"/>
                            <w:lang w:eastAsia="fr-BE"/>
                          </w:rPr>
                          <w:t>Comment accompagner une personne traumatisée en contexte d'exil ?</w:t>
                        </w:r>
                      </w:p>
                      <w:p w:rsidR="00F82AAB" w:rsidRPr="00F82AAB" w:rsidRDefault="00F82AAB" w:rsidP="00BB758E">
                        <w:pPr>
                          <w:spacing w:after="0" w:line="375" w:lineRule="atLeast"/>
                          <w:jc w:val="center"/>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7 avril 2025 de 9h15 à 16h</w:t>
                        </w:r>
                      </w:p>
                      <w:p w:rsidR="00F82AAB" w:rsidRDefault="00F82AAB" w:rsidP="00BB758E">
                        <w:pPr>
                          <w:spacing w:after="0" w:line="375" w:lineRule="atLeast"/>
                          <w:jc w:val="center"/>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lang w:eastAsia="fr-BE"/>
                          </w:rPr>
                          <w:t>Prix : 60 euros</w:t>
                        </w:r>
                      </w:p>
                      <w:p w:rsidR="00BB758E" w:rsidRDefault="00BB758E" w:rsidP="00BB758E">
                        <w:pPr>
                          <w:spacing w:after="0" w:line="375" w:lineRule="atLeast"/>
                          <w:jc w:val="center"/>
                          <w:rPr>
                            <w:rFonts w:ascii="Helvetica" w:eastAsia="Times New Roman" w:hAnsi="Helvetica" w:cs="Helvetica"/>
                            <w:color w:val="000000"/>
                            <w:sz w:val="21"/>
                            <w:szCs w:val="21"/>
                            <w:lang w:eastAsia="fr-BE"/>
                          </w:rPr>
                        </w:pPr>
                      </w:p>
                      <w:p w:rsidR="00BB758E" w:rsidRPr="00F82AAB" w:rsidRDefault="00BB758E" w:rsidP="00BB758E">
                        <w:pPr>
                          <w:spacing w:after="0" w:line="375" w:lineRule="atLeast"/>
                          <w:jc w:val="center"/>
                          <w:rPr>
                            <w:rFonts w:ascii="Helvetica" w:eastAsia="Times New Roman" w:hAnsi="Helvetica" w:cs="Helvetica"/>
                            <w:color w:val="000000"/>
                            <w:sz w:val="21"/>
                            <w:szCs w:val="21"/>
                            <w:lang w:eastAsia="fr-BE"/>
                          </w:rPr>
                        </w:pPr>
                      </w:p>
                      <w:p w:rsidR="00F82AAB" w:rsidRDefault="00F82AAB" w:rsidP="00F82AAB">
                        <w:pPr>
                          <w:spacing w:after="0" w:line="375" w:lineRule="atLeast"/>
                          <w:rPr>
                            <w:rFonts w:ascii="Helvetica" w:eastAsia="Times New Roman" w:hAnsi="Helvetica" w:cs="Helvetica"/>
                            <w:color w:val="000000"/>
                            <w:sz w:val="21"/>
                            <w:szCs w:val="21"/>
                            <w:lang w:eastAsia="fr-BE"/>
                          </w:rPr>
                        </w:pPr>
                        <w:r w:rsidRPr="00F82AAB">
                          <w:rPr>
                            <w:rFonts w:ascii="Helvetica" w:eastAsia="Times New Roman" w:hAnsi="Helvetica" w:cs="Helvetica"/>
                            <w:color w:val="000000"/>
                            <w:sz w:val="21"/>
                            <w:szCs w:val="21"/>
                            <w:u w:val="single"/>
                            <w:lang w:eastAsia="fr-BE"/>
                          </w:rPr>
                          <w:t>Lieu de la formation</w:t>
                        </w:r>
                        <w:r w:rsidRPr="00F82AAB">
                          <w:rPr>
                            <w:rFonts w:ascii="Helvetica" w:eastAsia="Times New Roman" w:hAnsi="Helvetica" w:cs="Helvetica"/>
                            <w:color w:val="000000"/>
                            <w:sz w:val="21"/>
                            <w:szCs w:val="21"/>
                            <w:lang w:eastAsia="fr-BE"/>
                          </w:rPr>
                          <w:t> : la Maison du Livre, Rue de Rome 24, 1060 Saint-Gilles</w:t>
                        </w:r>
                      </w:p>
                      <w:p w:rsidR="00BB758E" w:rsidRPr="00F82AAB" w:rsidRDefault="00BB758E" w:rsidP="00F82AAB">
                        <w:pPr>
                          <w:spacing w:after="0" w:line="375" w:lineRule="atLeast"/>
                          <w:rPr>
                            <w:rFonts w:ascii="Helvetica" w:eastAsia="Times New Roman" w:hAnsi="Helvetica" w:cs="Helvetica"/>
                            <w:color w:val="000000"/>
                            <w:sz w:val="21"/>
                            <w:szCs w:val="21"/>
                            <w:lang w:eastAsia="fr-BE"/>
                          </w:rPr>
                        </w:pPr>
                      </w:p>
                      <w:p w:rsidR="00EE789A" w:rsidRDefault="007B5C26" w:rsidP="009874C0">
                        <w:pPr>
                          <w:spacing w:after="0" w:line="375" w:lineRule="atLeast"/>
                          <w:jc w:val="center"/>
                          <w:rPr>
                            <w:rStyle w:val="Lienhypertexte"/>
                            <w:rFonts w:ascii="Helvetica" w:eastAsia="Times New Roman" w:hAnsi="Helvetica" w:cs="Helvetica"/>
                            <w:sz w:val="27"/>
                            <w:szCs w:val="27"/>
                            <w:lang w:eastAsia="fr-BE"/>
                          </w:rPr>
                        </w:pPr>
                        <w:r w:rsidRPr="007B5C26">
                          <w:rPr>
                            <w:rFonts w:ascii="Helvetica" w:eastAsia="Times New Roman" w:hAnsi="Helvetica" w:cs="Helvetica"/>
                            <w:color w:val="000000"/>
                            <w:sz w:val="21"/>
                            <w:szCs w:val="21"/>
                            <w:lang w:eastAsia="fr-BE"/>
                          </w:rPr>
                          <w:br/>
                        </w:r>
                        <w:r w:rsidRPr="007B5C26">
                          <w:rPr>
                            <w:rFonts w:ascii="Helvetica" w:eastAsia="Times New Roman" w:hAnsi="Helvetica" w:cs="Helvetica"/>
                            <w:color w:val="000000"/>
                            <w:sz w:val="27"/>
                            <w:szCs w:val="27"/>
                            <w:lang w:eastAsia="fr-BE"/>
                          </w:rPr>
                          <w:t> </w:t>
                        </w:r>
                        <w:r w:rsidR="00EE789A">
                          <w:rPr>
                            <w:rFonts w:ascii="Helvetica" w:eastAsia="Times New Roman" w:hAnsi="Helvetica" w:cs="Helvetica"/>
                            <w:color w:val="000000"/>
                            <w:sz w:val="27"/>
                            <w:szCs w:val="27"/>
                            <w:lang w:eastAsia="fr-BE"/>
                          </w:rPr>
                          <w:t xml:space="preserve">INSCRIPTION via le site </w:t>
                        </w:r>
                        <w:hyperlink r:id="rId9" w:history="1">
                          <w:r w:rsidR="00EE789A" w:rsidRPr="007E546B">
                            <w:rPr>
                              <w:rStyle w:val="Lienhypertexte"/>
                              <w:rFonts w:ascii="Helvetica" w:eastAsia="Times New Roman" w:hAnsi="Helvetica" w:cs="Helvetica"/>
                              <w:sz w:val="27"/>
                              <w:szCs w:val="27"/>
                              <w:lang w:eastAsia="fr-BE"/>
                            </w:rPr>
                            <w:t>www.ulysse.be</w:t>
                          </w:r>
                        </w:hyperlink>
                      </w:p>
                      <w:p w:rsidR="009874C0" w:rsidRDefault="009874C0" w:rsidP="009874C0">
                        <w:pPr>
                          <w:spacing w:after="0" w:line="375" w:lineRule="atLeast"/>
                          <w:jc w:val="center"/>
                          <w:rPr>
                            <w:rStyle w:val="Lienhypertexte"/>
                            <w:rFonts w:ascii="Helvetica" w:eastAsia="Times New Roman" w:hAnsi="Helvetica" w:cs="Helvetica"/>
                            <w:sz w:val="27"/>
                            <w:szCs w:val="27"/>
                            <w:lang w:eastAsia="fr-BE"/>
                          </w:rPr>
                        </w:pPr>
                      </w:p>
                      <w:p w:rsidR="009874C0" w:rsidRDefault="009874C0" w:rsidP="009874C0">
                        <w:pPr>
                          <w:spacing w:after="0" w:line="375" w:lineRule="atLeast"/>
                          <w:jc w:val="center"/>
                          <w:rPr>
                            <w:rStyle w:val="Lienhypertexte"/>
                          </w:rPr>
                        </w:pPr>
                      </w:p>
                      <w:p w:rsidR="009874C0" w:rsidRDefault="009874C0" w:rsidP="009874C0">
                        <w:pPr>
                          <w:spacing w:after="0" w:line="375" w:lineRule="atLeast"/>
                          <w:jc w:val="center"/>
                          <w:rPr>
                            <w:rStyle w:val="Lienhypertexte"/>
                          </w:rPr>
                        </w:pPr>
                      </w:p>
                      <w:p w:rsidR="009874C0" w:rsidRDefault="009874C0" w:rsidP="009874C0">
                        <w:pPr>
                          <w:spacing w:after="0" w:line="375" w:lineRule="atLeast"/>
                          <w:jc w:val="center"/>
                          <w:rPr>
                            <w:rStyle w:val="Lienhypertexte"/>
                          </w:rPr>
                        </w:pPr>
                      </w:p>
                      <w:p w:rsidR="009874C0" w:rsidRDefault="009874C0" w:rsidP="009874C0">
                        <w:pPr>
                          <w:spacing w:after="0" w:line="375" w:lineRule="atLeast"/>
                          <w:jc w:val="center"/>
                          <w:rPr>
                            <w:rStyle w:val="Lienhypertexte"/>
                          </w:rPr>
                        </w:pPr>
                      </w:p>
                      <w:p w:rsidR="009874C0" w:rsidRDefault="009874C0" w:rsidP="009874C0">
                        <w:pPr>
                          <w:spacing w:after="0" w:line="375" w:lineRule="atLeast"/>
                          <w:rPr>
                            <w:rFonts w:ascii="Helvetica" w:eastAsia="Times New Roman" w:hAnsi="Helvetica" w:cs="Helvetica"/>
                            <w:color w:val="000000"/>
                            <w:sz w:val="27"/>
                            <w:szCs w:val="27"/>
                            <w:lang w:eastAsia="fr-BE"/>
                          </w:rPr>
                        </w:pPr>
                      </w:p>
                      <w:p w:rsidR="007B5C26" w:rsidRPr="007B5C26" w:rsidRDefault="007B5C26" w:rsidP="007B5C26">
                        <w:pPr>
                          <w:spacing w:after="0" w:line="375" w:lineRule="atLeast"/>
                          <w:rPr>
                            <w:rFonts w:ascii="Helvetica" w:eastAsia="Times New Roman" w:hAnsi="Helvetica" w:cs="Helvetica"/>
                            <w:color w:val="000000"/>
                            <w:sz w:val="27"/>
                            <w:szCs w:val="27"/>
                            <w:lang w:eastAsia="fr-BE"/>
                          </w:rPr>
                        </w:pPr>
                      </w:p>
                      <w:p w:rsidR="009874C0" w:rsidRDefault="009874C0" w:rsidP="009874C0">
                        <w:pPr>
                          <w:spacing w:after="0" w:line="276" w:lineRule="auto"/>
                          <w:jc w:val="right"/>
                          <w:rPr>
                            <w:rFonts w:ascii="Helvetica" w:eastAsia="Times New Roman" w:hAnsi="Helvetica" w:cs="Helvetica"/>
                            <w:color w:val="000000"/>
                            <w:sz w:val="20"/>
                            <w:szCs w:val="20"/>
                            <w:lang w:eastAsia="fr-BE"/>
                          </w:rPr>
                        </w:pPr>
                        <w:r w:rsidRPr="00BB758E">
                          <w:rPr>
                            <w:rFonts w:ascii="Helvetica" w:eastAsia="Times New Roman" w:hAnsi="Helvetica" w:cs="Helvetica"/>
                            <w:color w:val="000000"/>
                            <w:sz w:val="20"/>
                            <w:szCs w:val="20"/>
                            <w:lang w:eastAsia="fr-BE"/>
                          </w:rPr>
                          <w:t xml:space="preserve">Pour toute demande d'information, </w:t>
                        </w:r>
                      </w:p>
                      <w:p w:rsidR="009874C0" w:rsidRPr="00BB758E" w:rsidRDefault="009874C0" w:rsidP="009874C0">
                        <w:pPr>
                          <w:spacing w:after="0" w:line="276" w:lineRule="auto"/>
                          <w:jc w:val="right"/>
                          <w:rPr>
                            <w:rFonts w:ascii="Helvetica" w:eastAsia="Times New Roman" w:hAnsi="Helvetica" w:cs="Helvetica"/>
                            <w:color w:val="000000"/>
                            <w:sz w:val="20"/>
                            <w:szCs w:val="20"/>
                            <w:lang w:eastAsia="fr-BE"/>
                          </w:rPr>
                        </w:pPr>
                        <w:r w:rsidRPr="00BB758E">
                          <w:rPr>
                            <w:rFonts w:ascii="Helvetica" w:eastAsia="Times New Roman" w:hAnsi="Helvetica" w:cs="Helvetica"/>
                            <w:color w:val="000000"/>
                            <w:sz w:val="20"/>
                            <w:szCs w:val="20"/>
                            <w:lang w:eastAsia="fr-BE"/>
                          </w:rPr>
                          <w:t>ou toute autre demande de formation,</w:t>
                        </w:r>
                      </w:p>
                      <w:p w:rsidR="009874C0" w:rsidRPr="009874C0" w:rsidRDefault="009874C0" w:rsidP="009874C0">
                        <w:pPr>
                          <w:spacing w:after="0" w:line="276" w:lineRule="auto"/>
                          <w:jc w:val="right"/>
                          <w:rPr>
                            <w:rFonts w:ascii="Helvetica" w:eastAsia="Times New Roman" w:hAnsi="Helvetica" w:cs="Helvetica"/>
                            <w:color w:val="000000"/>
                            <w:sz w:val="20"/>
                            <w:szCs w:val="20"/>
                            <w:lang w:eastAsia="fr-BE"/>
                          </w:rPr>
                        </w:pPr>
                        <w:r w:rsidRPr="00BB758E">
                          <w:rPr>
                            <w:rFonts w:ascii="Helvetica" w:eastAsia="Times New Roman" w:hAnsi="Helvetica" w:cs="Helvetica"/>
                            <w:color w:val="000000"/>
                            <w:sz w:val="20"/>
                            <w:szCs w:val="20"/>
                            <w:lang w:eastAsia="fr-BE"/>
                          </w:rPr>
                          <w:t xml:space="preserve">écrivez-nous à </w:t>
                        </w:r>
                        <w:r>
                          <w:rPr>
                            <w:rFonts w:ascii="Helvetica" w:eastAsia="Times New Roman" w:hAnsi="Helvetica" w:cs="Helvetica"/>
                            <w:color w:val="000000"/>
                            <w:sz w:val="20"/>
                            <w:szCs w:val="20"/>
                            <w:lang w:eastAsia="fr-BE"/>
                          </w:rPr>
                          <w:t>formation@ulysse-ssm.</w:t>
                        </w:r>
                      </w:p>
                      <w:p w:rsidR="007B5C26" w:rsidRPr="007B5C26" w:rsidRDefault="007B5C26" w:rsidP="009874C0">
                        <w:pPr>
                          <w:spacing w:after="0" w:line="375" w:lineRule="atLeast"/>
                          <w:jc w:val="right"/>
                          <w:rPr>
                            <w:rFonts w:ascii="Helvetica" w:eastAsia="Times New Roman" w:hAnsi="Helvetica" w:cs="Helvetica"/>
                            <w:color w:val="000000"/>
                            <w:sz w:val="27"/>
                            <w:szCs w:val="27"/>
                            <w:lang w:eastAsia="fr-BE"/>
                          </w:rPr>
                        </w:pPr>
                        <w:r w:rsidRPr="007B5C26">
                          <w:rPr>
                            <w:rFonts w:ascii="Helvetica" w:eastAsia="Times New Roman" w:hAnsi="Helvetica" w:cs="Helvetica"/>
                            <w:color w:val="000000"/>
                            <w:sz w:val="27"/>
                            <w:szCs w:val="27"/>
                            <w:lang w:eastAsia="fr-BE"/>
                          </w:rPr>
                          <w:t>  </w:t>
                        </w:r>
                      </w:p>
                      <w:p w:rsidR="00423C9B" w:rsidRDefault="00423C9B" w:rsidP="009874C0">
                        <w:pPr>
                          <w:spacing w:after="0" w:line="375" w:lineRule="atLeast"/>
                          <w:jc w:val="right"/>
                          <w:rPr>
                            <w:rFonts w:ascii="Helvetica" w:eastAsia="Times New Roman" w:hAnsi="Helvetica" w:cs="Helvetica"/>
                            <w:color w:val="000000"/>
                            <w:sz w:val="27"/>
                            <w:szCs w:val="27"/>
                            <w:lang w:eastAsia="fr-BE"/>
                          </w:rPr>
                        </w:pPr>
                      </w:p>
                      <w:p w:rsidR="00CB6DD2" w:rsidRPr="007B5C26" w:rsidRDefault="00CB6DD2" w:rsidP="009874C0">
                        <w:pPr>
                          <w:spacing w:after="0" w:line="375" w:lineRule="atLeast"/>
                          <w:rPr>
                            <w:rFonts w:ascii="Helvetica" w:eastAsia="Times New Roman" w:hAnsi="Helvetica" w:cs="Helvetica"/>
                            <w:color w:val="000000"/>
                            <w:sz w:val="27"/>
                            <w:szCs w:val="27"/>
                            <w:lang w:eastAsia="fr-BE"/>
                          </w:rPr>
                        </w:pPr>
                      </w:p>
                      <w:p w:rsidR="007B5C26" w:rsidRDefault="007B5C26" w:rsidP="007B5C26">
                        <w:pPr>
                          <w:spacing w:after="0" w:line="375" w:lineRule="atLeast"/>
                          <w:jc w:val="center"/>
                          <w:rPr>
                            <w:rFonts w:ascii="Helvetica" w:eastAsia="Times New Roman" w:hAnsi="Helvetica" w:cs="Helvetica"/>
                            <w:color w:val="000000"/>
                            <w:sz w:val="15"/>
                            <w:szCs w:val="15"/>
                            <w:lang w:eastAsia="fr-BE"/>
                          </w:rPr>
                        </w:pPr>
                        <w:r w:rsidRPr="007B5C26">
                          <w:rPr>
                            <w:rFonts w:ascii="Helvetica" w:eastAsia="Times New Roman" w:hAnsi="Helvetica" w:cs="Helvetica"/>
                            <w:color w:val="000000"/>
                            <w:sz w:val="15"/>
                            <w:szCs w:val="15"/>
                            <w:lang w:eastAsia="fr-BE"/>
                          </w:rPr>
                          <w:t>Avec le soutien de la Cocof.</w:t>
                        </w:r>
                        <w:bookmarkStart w:id="0" w:name="_GoBack"/>
                        <w:bookmarkEnd w:id="0"/>
                      </w:p>
                      <w:p w:rsidR="00AE6985" w:rsidRDefault="00CB6DD2" w:rsidP="007B5C26">
                        <w:pPr>
                          <w:spacing w:after="0" w:line="375" w:lineRule="atLeast"/>
                          <w:jc w:val="center"/>
                          <w:rPr>
                            <w:rFonts w:ascii="Helvetica" w:eastAsia="Times New Roman" w:hAnsi="Helvetica" w:cs="Helvetica"/>
                            <w:color w:val="000000"/>
                            <w:sz w:val="15"/>
                            <w:szCs w:val="15"/>
                            <w:lang w:eastAsia="fr-BE"/>
                          </w:rPr>
                        </w:pPr>
                        <w:r>
                          <w:rPr>
                            <w:rFonts w:ascii="Times New Roman" w:hAnsi="Times New Roman" w:cs="Times New Roman"/>
                            <w:noProof/>
                            <w:sz w:val="24"/>
                            <w:szCs w:val="24"/>
                            <w:lang w:eastAsia="fr-BE"/>
                          </w:rPr>
                          <w:drawing>
                            <wp:anchor distT="36576" distB="36576" distL="36576" distR="36576" simplePos="0" relativeHeight="251660288" behindDoc="0" locked="0" layoutInCell="1" allowOverlap="1" wp14:anchorId="06182F3B" wp14:editId="149BD487">
                              <wp:simplePos x="0" y="0"/>
                              <wp:positionH relativeFrom="column">
                                <wp:posOffset>2477770</wp:posOffset>
                              </wp:positionH>
                              <wp:positionV relativeFrom="paragraph">
                                <wp:posOffset>34925</wp:posOffset>
                              </wp:positionV>
                              <wp:extent cx="701675" cy="386080"/>
                              <wp:effectExtent l="0" t="0" r="3175" b="0"/>
                              <wp:wrapNone/>
                              <wp:docPr id="4" name="Image 4" descr="Francophones Bruxelles Nveau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ncophones Bruxelles Nveau COC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1675" cy="3860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E6985" w:rsidRDefault="00AE6985" w:rsidP="007B5C26">
                        <w:pPr>
                          <w:spacing w:after="0" w:line="375" w:lineRule="atLeast"/>
                          <w:jc w:val="center"/>
                          <w:rPr>
                            <w:rFonts w:ascii="Helvetica" w:eastAsia="Times New Roman" w:hAnsi="Helvetica" w:cs="Helvetica"/>
                            <w:color w:val="000000"/>
                            <w:sz w:val="15"/>
                            <w:szCs w:val="15"/>
                            <w:lang w:eastAsia="fr-BE"/>
                          </w:rPr>
                        </w:pPr>
                      </w:p>
                      <w:p w:rsidR="00CB6DD2" w:rsidRDefault="00CB6DD2" w:rsidP="00AE6985">
                        <w:pPr>
                          <w:spacing w:after="0" w:line="255" w:lineRule="atLeast"/>
                          <w:jc w:val="center"/>
                        </w:pPr>
                      </w:p>
                      <w:p w:rsidR="00CB6DD2" w:rsidRDefault="00CB6DD2" w:rsidP="00AE6985">
                        <w:pPr>
                          <w:spacing w:after="0" w:line="255" w:lineRule="atLeast"/>
                          <w:jc w:val="center"/>
                        </w:pPr>
                      </w:p>
                      <w:p w:rsidR="00CB6DD2" w:rsidRDefault="00CB6DD2" w:rsidP="00AE6985">
                        <w:pPr>
                          <w:spacing w:after="0" w:line="255" w:lineRule="atLeast"/>
                          <w:jc w:val="center"/>
                        </w:pPr>
                      </w:p>
                      <w:p w:rsidR="00AE6985" w:rsidRPr="00AE6985" w:rsidRDefault="00C235CB" w:rsidP="00AE6985">
                        <w:pPr>
                          <w:spacing w:after="0" w:line="255" w:lineRule="atLeast"/>
                          <w:jc w:val="center"/>
                          <w:rPr>
                            <w:rFonts w:ascii="Calibri" w:eastAsia="Calibri" w:hAnsi="Calibri" w:cs="Times New Roman"/>
                            <w:sz w:val="18"/>
                            <w:szCs w:val="18"/>
                          </w:rPr>
                        </w:pPr>
                        <w:hyperlink r:id="rId11" w:tgtFrame="_blank" w:history="1">
                          <w:r w:rsidR="00AE6985" w:rsidRPr="00AE6985">
                            <w:rPr>
                              <w:rFonts w:ascii="Trebuchet MS" w:eastAsia="Times New Roman" w:hAnsi="Trebuchet MS" w:cs="Helvetica"/>
                              <w:b/>
                              <w:bCs/>
                              <w:color w:val="000000"/>
                              <w:sz w:val="18"/>
                              <w:szCs w:val="18"/>
                              <w:lang w:eastAsia="fr-BE"/>
                            </w:rPr>
                            <w:t>Ulysse SSM, Rue de l'Ermitage 52, Ixelles, Belgium</w:t>
                          </w:r>
                        </w:hyperlink>
                      </w:p>
                      <w:p w:rsidR="00AE6985" w:rsidRPr="00AE6985" w:rsidRDefault="00AE6985" w:rsidP="00AE6985">
                        <w:pPr>
                          <w:spacing w:after="0" w:line="255" w:lineRule="atLeast"/>
                          <w:jc w:val="center"/>
                          <w:rPr>
                            <w:rFonts w:ascii="Calibri" w:eastAsia="Calibri" w:hAnsi="Calibri" w:cs="Times New Roman"/>
                            <w:sz w:val="18"/>
                            <w:szCs w:val="18"/>
                          </w:rPr>
                        </w:pPr>
                      </w:p>
                      <w:p w:rsidR="00AE6985" w:rsidRPr="00AE6985" w:rsidRDefault="00AE6985" w:rsidP="00AE6985">
                        <w:pPr>
                          <w:spacing w:after="0" w:line="255" w:lineRule="atLeast"/>
                          <w:jc w:val="center"/>
                          <w:rPr>
                            <w:rFonts w:ascii="Trebuchet MS" w:eastAsia="Times New Roman" w:hAnsi="Trebuchet MS" w:cs="Helvetica"/>
                            <w:b/>
                            <w:bCs/>
                            <w:color w:val="000000"/>
                            <w:sz w:val="18"/>
                            <w:szCs w:val="18"/>
                            <w:lang w:eastAsia="fr-BE"/>
                          </w:rPr>
                        </w:pPr>
                        <w:r w:rsidRPr="00AE6985">
                          <w:rPr>
                            <w:rFonts w:ascii="Trebuchet MS" w:eastAsia="Times New Roman" w:hAnsi="Trebuchet MS" w:cs="Helvetica"/>
                            <w:b/>
                            <w:bCs/>
                            <w:color w:val="000000"/>
                            <w:sz w:val="18"/>
                            <w:szCs w:val="18"/>
                            <w:lang w:eastAsia="fr-BE"/>
                          </w:rPr>
                          <w:t>02 533 06 70</w:t>
                        </w:r>
                      </w:p>
                      <w:p w:rsidR="00AE6985" w:rsidRPr="007B5C26" w:rsidRDefault="00AE6985" w:rsidP="00AE6985">
                        <w:pPr>
                          <w:spacing w:after="0" w:line="375" w:lineRule="atLeast"/>
                          <w:rPr>
                            <w:rFonts w:ascii="Helvetica" w:eastAsia="Times New Roman" w:hAnsi="Helvetica" w:cs="Helvetica"/>
                            <w:color w:val="000000"/>
                            <w:sz w:val="27"/>
                            <w:szCs w:val="27"/>
                            <w:lang w:eastAsia="fr-BE"/>
                          </w:rPr>
                        </w:pPr>
                      </w:p>
                    </w:tc>
                  </w:tr>
                </w:tbl>
                <w:p w:rsidR="007B5C26" w:rsidRPr="007B5C26" w:rsidRDefault="007B5C26" w:rsidP="007B5C26">
                  <w:pPr>
                    <w:spacing w:after="0" w:line="240" w:lineRule="auto"/>
                    <w:rPr>
                      <w:rFonts w:ascii="Times New Roman" w:eastAsia="Times New Roman" w:hAnsi="Times New Roman" w:cs="Times New Roman"/>
                      <w:sz w:val="24"/>
                      <w:szCs w:val="24"/>
                      <w:lang w:eastAsia="fr-BE"/>
                    </w:rPr>
                  </w:pPr>
                </w:p>
              </w:tc>
            </w:tr>
          </w:tbl>
          <w:p w:rsidR="007B5C26" w:rsidRPr="007B5C26" w:rsidRDefault="007B5C26" w:rsidP="007B5C26">
            <w:pPr>
              <w:spacing w:after="0" w:line="240" w:lineRule="auto"/>
              <w:textAlignment w:val="top"/>
              <w:rPr>
                <w:rFonts w:ascii="Times New Roman" w:eastAsia="Times New Roman" w:hAnsi="Times New Roman" w:cs="Times New Roman"/>
                <w:sz w:val="2"/>
                <w:szCs w:val="2"/>
                <w:lang w:eastAsia="fr-BE"/>
              </w:rPr>
            </w:pPr>
          </w:p>
        </w:tc>
      </w:tr>
    </w:tbl>
    <w:p w:rsidR="007B5C26" w:rsidRPr="007B5C26" w:rsidRDefault="007B5C26" w:rsidP="00CB6DD2">
      <w:pPr>
        <w:shd w:val="clear" w:color="auto" w:fill="F1F3F9"/>
        <w:spacing w:after="0" w:line="240" w:lineRule="auto"/>
        <w:rPr>
          <w:rFonts w:ascii="Times New Roman" w:eastAsia="Times New Roman" w:hAnsi="Times New Roman" w:cs="Times New Roman"/>
          <w:vanish/>
          <w:color w:val="000000"/>
          <w:sz w:val="2"/>
          <w:szCs w:val="2"/>
          <w:lang w:eastAsia="fr-BE"/>
        </w:rPr>
      </w:pPr>
    </w:p>
    <w:p w:rsidR="007B5C26" w:rsidRPr="007B5C26" w:rsidRDefault="007B5C26" w:rsidP="007B5C26">
      <w:pPr>
        <w:shd w:val="clear" w:color="auto" w:fill="F1F3F9"/>
        <w:spacing w:after="0" w:line="240" w:lineRule="auto"/>
        <w:jc w:val="center"/>
        <w:rPr>
          <w:rFonts w:ascii="Times New Roman" w:eastAsia="Times New Roman" w:hAnsi="Times New Roman" w:cs="Times New Roman"/>
          <w:vanish/>
          <w:color w:val="000000"/>
          <w:sz w:val="2"/>
          <w:szCs w:val="2"/>
          <w:lang w:eastAsia="fr-BE"/>
        </w:rPr>
      </w:pPr>
    </w:p>
    <w:p w:rsidR="007B5C26" w:rsidRPr="007B5C26" w:rsidRDefault="007B5C26" w:rsidP="007B5C26">
      <w:pPr>
        <w:shd w:val="clear" w:color="auto" w:fill="F1F3F9"/>
        <w:spacing w:after="0" w:line="240" w:lineRule="auto"/>
        <w:jc w:val="center"/>
        <w:rPr>
          <w:rFonts w:ascii="Times New Roman" w:eastAsia="Times New Roman" w:hAnsi="Times New Roman" w:cs="Times New Roman"/>
          <w:vanish/>
          <w:color w:val="000000"/>
          <w:sz w:val="2"/>
          <w:szCs w:val="2"/>
          <w:lang w:eastAsia="fr-BE"/>
        </w:rPr>
      </w:pPr>
    </w:p>
    <w:sectPr w:rsidR="007B5C26" w:rsidRPr="007B5C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C9B" w:rsidRDefault="00423C9B" w:rsidP="00423C9B">
      <w:pPr>
        <w:spacing w:after="0" w:line="240" w:lineRule="auto"/>
      </w:pPr>
      <w:r>
        <w:separator/>
      </w:r>
    </w:p>
  </w:endnote>
  <w:endnote w:type="continuationSeparator" w:id="0">
    <w:p w:rsidR="00423C9B" w:rsidRDefault="00423C9B" w:rsidP="0042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C9B" w:rsidRDefault="00423C9B" w:rsidP="00423C9B">
      <w:pPr>
        <w:spacing w:after="0" w:line="240" w:lineRule="auto"/>
      </w:pPr>
      <w:r>
        <w:separator/>
      </w:r>
    </w:p>
  </w:footnote>
  <w:footnote w:type="continuationSeparator" w:id="0">
    <w:p w:rsidR="00423C9B" w:rsidRDefault="00423C9B" w:rsidP="00423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C2FF0"/>
    <w:multiLevelType w:val="multilevel"/>
    <w:tmpl w:val="6C96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15F4D"/>
    <w:multiLevelType w:val="multilevel"/>
    <w:tmpl w:val="BDE6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C26"/>
    <w:rsid w:val="00060F48"/>
    <w:rsid w:val="00170425"/>
    <w:rsid w:val="00423C9B"/>
    <w:rsid w:val="004F5470"/>
    <w:rsid w:val="005947F6"/>
    <w:rsid w:val="00707D35"/>
    <w:rsid w:val="007B5C26"/>
    <w:rsid w:val="009874C0"/>
    <w:rsid w:val="00AE6985"/>
    <w:rsid w:val="00B57472"/>
    <w:rsid w:val="00BB758E"/>
    <w:rsid w:val="00C235CB"/>
    <w:rsid w:val="00CB6DD2"/>
    <w:rsid w:val="00DA245F"/>
    <w:rsid w:val="00E625D9"/>
    <w:rsid w:val="00EE789A"/>
    <w:rsid w:val="00F82A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CD1E"/>
  <w15:chartTrackingRefBased/>
  <w15:docId w15:val="{EE51A54D-0EC4-4C87-A22D-49A4A3CF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23C9B"/>
    <w:rPr>
      <w:color w:val="0563C1" w:themeColor="hyperlink"/>
      <w:u w:val="single"/>
    </w:rPr>
  </w:style>
  <w:style w:type="paragraph" w:styleId="En-tte">
    <w:name w:val="header"/>
    <w:basedOn w:val="Normal"/>
    <w:link w:val="En-tteCar"/>
    <w:uiPriority w:val="99"/>
    <w:unhideWhenUsed/>
    <w:rsid w:val="00423C9B"/>
    <w:pPr>
      <w:tabs>
        <w:tab w:val="center" w:pos="4536"/>
        <w:tab w:val="right" w:pos="9072"/>
      </w:tabs>
      <w:spacing w:after="0" w:line="240" w:lineRule="auto"/>
    </w:pPr>
  </w:style>
  <w:style w:type="character" w:customStyle="1" w:styleId="En-tteCar">
    <w:name w:val="En-tête Car"/>
    <w:basedOn w:val="Policepardfaut"/>
    <w:link w:val="En-tte"/>
    <w:uiPriority w:val="99"/>
    <w:rsid w:val="00423C9B"/>
  </w:style>
  <w:style w:type="paragraph" w:styleId="Pieddepage">
    <w:name w:val="footer"/>
    <w:basedOn w:val="Normal"/>
    <w:link w:val="PieddepageCar"/>
    <w:uiPriority w:val="99"/>
    <w:unhideWhenUsed/>
    <w:rsid w:val="00423C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3C9B"/>
  </w:style>
  <w:style w:type="paragraph" w:styleId="Textedebulles">
    <w:name w:val="Balloon Text"/>
    <w:basedOn w:val="Normal"/>
    <w:link w:val="TextedebullesCar"/>
    <w:uiPriority w:val="99"/>
    <w:semiHidden/>
    <w:unhideWhenUsed/>
    <w:rsid w:val="00E625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25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6265">
      <w:bodyDiv w:val="1"/>
      <w:marLeft w:val="0"/>
      <w:marRight w:val="0"/>
      <w:marTop w:val="0"/>
      <w:marBottom w:val="0"/>
      <w:divBdr>
        <w:top w:val="none" w:sz="0" w:space="0" w:color="auto"/>
        <w:left w:val="none" w:sz="0" w:space="0" w:color="auto"/>
        <w:bottom w:val="none" w:sz="0" w:space="0" w:color="auto"/>
        <w:right w:val="none" w:sz="0" w:space="0" w:color="auto"/>
      </w:divBdr>
    </w:div>
    <w:div w:id="713194552">
      <w:bodyDiv w:val="1"/>
      <w:marLeft w:val="0"/>
      <w:marRight w:val="0"/>
      <w:marTop w:val="0"/>
      <w:marBottom w:val="0"/>
      <w:divBdr>
        <w:top w:val="none" w:sz="0" w:space="0" w:color="auto"/>
        <w:left w:val="none" w:sz="0" w:space="0" w:color="auto"/>
        <w:bottom w:val="none" w:sz="0" w:space="0" w:color="auto"/>
        <w:right w:val="none" w:sz="0" w:space="0" w:color="auto"/>
      </w:divBdr>
      <w:divsChild>
        <w:div w:id="1801462130">
          <w:marLeft w:val="0"/>
          <w:marRight w:val="0"/>
          <w:marTop w:val="0"/>
          <w:marBottom w:val="0"/>
          <w:divBdr>
            <w:top w:val="none" w:sz="0" w:space="0" w:color="auto"/>
            <w:left w:val="none" w:sz="0" w:space="0" w:color="auto"/>
            <w:bottom w:val="none" w:sz="0" w:space="0" w:color="auto"/>
            <w:right w:val="none" w:sz="0" w:space="0" w:color="auto"/>
          </w:divBdr>
        </w:div>
      </w:divsChild>
    </w:div>
    <w:div w:id="749814977">
      <w:bodyDiv w:val="1"/>
      <w:marLeft w:val="0"/>
      <w:marRight w:val="0"/>
      <w:marTop w:val="0"/>
      <w:marBottom w:val="0"/>
      <w:divBdr>
        <w:top w:val="none" w:sz="0" w:space="0" w:color="auto"/>
        <w:left w:val="none" w:sz="0" w:space="0" w:color="auto"/>
        <w:bottom w:val="none" w:sz="0" w:space="0" w:color="auto"/>
        <w:right w:val="none" w:sz="0" w:space="0" w:color="auto"/>
      </w:divBdr>
      <w:divsChild>
        <w:div w:id="1830095970">
          <w:marLeft w:val="0"/>
          <w:marRight w:val="0"/>
          <w:marTop w:val="0"/>
          <w:marBottom w:val="0"/>
          <w:divBdr>
            <w:top w:val="none" w:sz="0" w:space="0" w:color="auto"/>
            <w:left w:val="none" w:sz="0" w:space="0" w:color="auto"/>
            <w:bottom w:val="none" w:sz="0" w:space="0" w:color="auto"/>
            <w:right w:val="none" w:sz="0" w:space="0" w:color="auto"/>
          </w:divBdr>
        </w:div>
        <w:div w:id="402024593">
          <w:marLeft w:val="0"/>
          <w:marRight w:val="0"/>
          <w:marTop w:val="0"/>
          <w:marBottom w:val="0"/>
          <w:divBdr>
            <w:top w:val="none" w:sz="0" w:space="0" w:color="auto"/>
            <w:left w:val="none" w:sz="0" w:space="0" w:color="auto"/>
            <w:bottom w:val="none" w:sz="0" w:space="0" w:color="auto"/>
            <w:right w:val="none" w:sz="0" w:space="0" w:color="auto"/>
          </w:divBdr>
        </w:div>
        <w:div w:id="885724148">
          <w:marLeft w:val="0"/>
          <w:marRight w:val="0"/>
          <w:marTop w:val="0"/>
          <w:marBottom w:val="0"/>
          <w:divBdr>
            <w:top w:val="none" w:sz="0" w:space="0" w:color="auto"/>
            <w:left w:val="none" w:sz="0" w:space="0" w:color="auto"/>
            <w:bottom w:val="none" w:sz="0" w:space="0" w:color="auto"/>
            <w:right w:val="none" w:sz="0" w:space="0" w:color="auto"/>
          </w:divBdr>
        </w:div>
      </w:divsChild>
    </w:div>
    <w:div w:id="805469927">
      <w:bodyDiv w:val="1"/>
      <w:marLeft w:val="0"/>
      <w:marRight w:val="0"/>
      <w:marTop w:val="0"/>
      <w:marBottom w:val="0"/>
      <w:divBdr>
        <w:top w:val="none" w:sz="0" w:space="0" w:color="auto"/>
        <w:left w:val="none" w:sz="0" w:space="0" w:color="auto"/>
        <w:bottom w:val="none" w:sz="0" w:space="0" w:color="auto"/>
        <w:right w:val="none" w:sz="0" w:space="0" w:color="auto"/>
      </w:divBdr>
    </w:div>
    <w:div w:id="1222062984">
      <w:bodyDiv w:val="1"/>
      <w:marLeft w:val="0"/>
      <w:marRight w:val="0"/>
      <w:marTop w:val="0"/>
      <w:marBottom w:val="0"/>
      <w:divBdr>
        <w:top w:val="none" w:sz="0" w:space="0" w:color="auto"/>
        <w:left w:val="none" w:sz="0" w:space="0" w:color="auto"/>
        <w:bottom w:val="none" w:sz="0" w:space="0" w:color="auto"/>
        <w:right w:val="none" w:sz="0" w:space="0" w:color="auto"/>
      </w:divBdr>
    </w:div>
    <w:div w:id="136783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lysse-ssm.be/so/90P9nLC6q/c?w=5EzT_FfiAE1pZzcZQ7Ja6QGc89bM5a0eLTpDIHSiGe0.eyJ1IjoiaHR0cHM6Ly9tYXBzLmdvb2dsZS5jb20vP3E9VWx5c3NlK1NTTSUyQytSdWUrZGUrbCUyN0VybWl0YWdlKzUyJTJDK0l4ZWxsZXMlMkMrQmVsZ2l1bSIsInIiOiI3NzgxMjEwYS1lYmEwLTQ0NzMtMTI4Zi00ODU4ODM2YmZmMmEiLCJtIjoibWFpbCIsImMiOiIwMDAwMDAwMC0wMDAwLTAwMDAtMDAwMC0wMDAwMDAwMDAwMDAifQ"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ulyss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870</Words>
  <Characters>4785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Cabrera</dc:creator>
  <cp:keywords/>
  <dc:description/>
  <cp:lastModifiedBy>Alexandra Van Schaftingen</cp:lastModifiedBy>
  <cp:revision>5</cp:revision>
  <cp:lastPrinted>2024-10-11T08:10:00Z</cp:lastPrinted>
  <dcterms:created xsi:type="dcterms:W3CDTF">2025-01-27T10:04:00Z</dcterms:created>
  <dcterms:modified xsi:type="dcterms:W3CDTF">2025-01-27T10:44:00Z</dcterms:modified>
</cp:coreProperties>
</file>