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A03" w:rsidRPr="001B0A03" w:rsidRDefault="001B0A03" w:rsidP="001B0A03">
      <w:pPr>
        <w:shd w:val="clear" w:color="auto" w:fill="FFFFFF"/>
        <w:spacing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noProof/>
          <w:color w:val="333333"/>
          <w:sz w:val="20"/>
          <w:szCs w:val="20"/>
          <w:lang w:eastAsia="fr-BE"/>
        </w:rPr>
        <w:drawing>
          <wp:inline distT="0" distB="0" distL="0" distR="0">
            <wp:extent cx="3813810" cy="3813810"/>
            <wp:effectExtent l="0" t="0" r="0" b="0"/>
            <wp:docPr id="13" name="Image 13" descr="http://www.legrainasbl.org/agenda/23042021/emprise-vis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grainasbl.org/agenda/23042021/emprise-visue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3810" cy="3813810"/>
                    </a:xfrm>
                    <a:prstGeom prst="rect">
                      <a:avLst/>
                    </a:prstGeom>
                    <a:noFill/>
                    <a:ln>
                      <a:noFill/>
                    </a:ln>
                  </pic:spPr>
                </pic:pic>
              </a:graphicData>
            </a:graphic>
          </wp:inline>
        </w:drawing>
      </w:r>
    </w:p>
    <w:p w:rsidR="001B0A03" w:rsidRPr="001B0A03" w:rsidRDefault="001B0A03" w:rsidP="001B0A03">
      <w:pPr>
        <w:shd w:val="clear" w:color="auto" w:fill="FFFFFF"/>
        <w:spacing w:before="135" w:after="135" w:line="300" w:lineRule="atLeast"/>
        <w:jc w:val="both"/>
        <w:rPr>
          <w:rFonts w:ascii="Verdana" w:eastAsia="Times New Roman" w:hAnsi="Verdana" w:cs="Times New Roman"/>
          <w:color w:val="333333"/>
          <w:sz w:val="20"/>
          <w:szCs w:val="20"/>
          <w:lang w:eastAsia="fr-BE"/>
        </w:rPr>
      </w:pPr>
      <w:r w:rsidRPr="001B0A03">
        <w:rPr>
          <w:rFonts w:ascii="Arial" w:eastAsia="Times New Roman" w:hAnsi="Arial" w:cs="Arial"/>
          <w:b/>
          <w:bCs/>
          <w:color w:val="333333"/>
          <w:sz w:val="27"/>
          <w:szCs w:val="27"/>
          <w:lang w:eastAsia="fr-BE"/>
        </w:rPr>
        <w:t>Sortir de l'emprise intrafamiliale en contexte de crise sanitaire et au-delà ?</w:t>
      </w:r>
      <w:r>
        <w:rPr>
          <w:rFonts w:ascii="Arial" w:eastAsia="Times New Roman" w:hAnsi="Arial" w:cs="Arial"/>
          <w:b/>
          <w:bCs/>
          <w:color w:val="333333"/>
          <w:sz w:val="27"/>
          <w:szCs w:val="27"/>
          <w:lang w:eastAsia="fr-BE"/>
        </w:rPr>
        <w:t xml:space="preserve"> </w:t>
      </w:r>
      <w:r w:rsidRPr="001B0A03">
        <w:rPr>
          <w:rFonts w:ascii="Verdana" w:eastAsia="Times New Roman" w:hAnsi="Verdana" w:cs="Times New Roman"/>
          <w:color w:val="333333"/>
          <w:sz w:val="20"/>
          <w:szCs w:val="20"/>
          <w:lang w:eastAsia="fr-BE"/>
        </w:rPr>
        <w:t xml:space="preserve">23 Avril 2021 </w:t>
      </w:r>
      <w:r>
        <w:rPr>
          <w:rFonts w:ascii="Verdana" w:eastAsia="Times New Roman" w:hAnsi="Verdana" w:cs="Times New Roman"/>
          <w:color w:val="333333"/>
          <w:sz w:val="20"/>
          <w:szCs w:val="20"/>
          <w:lang w:eastAsia="fr-BE"/>
        </w:rPr>
        <w:t xml:space="preserve">– 14h-18h - </w:t>
      </w:r>
      <w:r w:rsidRPr="001B0A03">
        <w:rPr>
          <w:rFonts w:ascii="Verdana" w:eastAsia="Times New Roman" w:hAnsi="Verdana" w:cs="Times New Roman"/>
          <w:color w:val="333333"/>
          <w:sz w:val="20"/>
          <w:szCs w:val="20"/>
          <w:lang w:eastAsia="fr-BE"/>
        </w:rPr>
        <w:t xml:space="preserve"> distanciel</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Comment prévenir et déjouer l’emprise intra-familiale en contexte de confinement ? Dans l’emprise, l’un prend sur l’autre un ascendant ; exerce un contrôle de plus en plus tyrannique ; tandis que l’autre renonce, lentement, parfois par amour et terreur mélangés, à sa liberté d’être humain. L’un exerce une violence imprévisible, d’abord psychologique puis, souvent, physique et sexuelle ; l’autre, dans la confusion, abusé, dénigré, terrifié, réduit progressivement sa surface vivante ; il perd confiance, s’en veut, se tait. L’un prend possession de l’autre, le nie comme être humain, le traite comme un objet ; l’autre se donne, jusqu’à vivre parfois une véritable dépersonnalisation. L’emprise porte atteinte à sa faculté de penser sa propre situation ; elle fait douter de ses ressentis ; elle engendre de la culpabilité. À un certain degré d’emprise, l’enfant ou le partenaire intime normalisent la violence et/ou les abus, ils s’en sentent responsable</w:t>
      </w:r>
      <w:r w:rsidR="00F5543A">
        <w:rPr>
          <w:rFonts w:ascii="Verdana" w:eastAsia="Times New Roman" w:hAnsi="Verdana" w:cs="Times New Roman"/>
          <w:color w:val="333333"/>
          <w:sz w:val="20"/>
          <w:szCs w:val="20"/>
          <w:lang w:eastAsia="fr-BE"/>
        </w:rPr>
        <w:t>s</w:t>
      </w:r>
      <w:r w:rsidRPr="001B0A03">
        <w:rPr>
          <w:rFonts w:ascii="Verdana" w:eastAsia="Times New Roman" w:hAnsi="Verdana" w:cs="Times New Roman"/>
          <w:color w:val="333333"/>
          <w:sz w:val="20"/>
          <w:szCs w:val="20"/>
          <w:lang w:eastAsia="fr-BE"/>
        </w:rPr>
        <w:t>. Le couple et la famille deviennent un système fermé, les liens avec le monde extérieur s’amenuisent. Les proches sont aveuglés, indifférents ou impuissants ; les protections sociales font défaut.</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Se déprendre suppose souvent l’intervention d’un tiers, une offre de protection inconditionnelle, mais le confinement invisibilise et enferme, tandis que l’accès aux droits reste conditionnel. Les partenaires de cette journée d’étude ont analysé les systèmes d’emprise intra-familiaux et les processus de déprise. Ils proposent des réponses innovantes dans les secteurs de l’éducation, de l’aide, des soins, du juridique. </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b/>
          <w:bCs/>
          <w:i/>
          <w:iCs/>
          <w:color w:val="333333"/>
          <w:sz w:val="20"/>
          <w:szCs w:val="20"/>
          <w:lang w:eastAsia="fr-BE"/>
        </w:rPr>
        <w:t>-- inscription obligatoire avant le 19 avril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350"/>
        <w:gridCol w:w="7722"/>
      </w:tblGrid>
      <w:tr w:rsidR="001B0A03" w:rsidRPr="001B0A03" w:rsidTr="001B0A03">
        <w:tc>
          <w:tcPr>
            <w:tcW w:w="0" w:type="auto"/>
            <w:tcBorders>
              <w:bottom w:val="single" w:sz="6" w:space="0" w:color="000000"/>
            </w:tcBorders>
            <w:shd w:val="clear" w:color="auto" w:fill="FFFFFF"/>
            <w:vAlign w:val="center"/>
            <w:hideMark/>
          </w:tcPr>
          <w:p w:rsidR="001B0A03" w:rsidRPr="001B0A03" w:rsidRDefault="001B0A03" w:rsidP="001B0A03">
            <w:pPr>
              <w:spacing w:after="0" w:line="240" w:lineRule="auto"/>
              <w:rPr>
                <w:rFonts w:ascii="Times New Roman" w:eastAsia="Times New Roman" w:hAnsi="Times New Roman" w:cs="Times New Roman"/>
                <w:sz w:val="24"/>
                <w:szCs w:val="24"/>
                <w:lang w:eastAsia="fr-BE"/>
              </w:rPr>
            </w:pPr>
            <w:proofErr w:type="gramStart"/>
            <w:r w:rsidRPr="001B0A03">
              <w:rPr>
                <w:rFonts w:ascii="Times New Roman" w:eastAsia="Times New Roman" w:hAnsi="Times New Roman" w:cs="Times New Roman"/>
                <w:b/>
                <w:bCs/>
                <w:sz w:val="24"/>
                <w:szCs w:val="24"/>
                <w:lang w:eastAsia="fr-BE"/>
              </w:rPr>
              <w:t>accès</w:t>
            </w:r>
            <w:proofErr w:type="gramEnd"/>
          </w:p>
        </w:tc>
        <w:tc>
          <w:tcPr>
            <w:tcW w:w="0" w:type="auto"/>
            <w:shd w:val="clear" w:color="auto" w:fill="FFFFFF"/>
            <w:vAlign w:val="center"/>
            <w:hideMark/>
          </w:tcPr>
          <w:p w:rsidR="001B0A03" w:rsidRPr="001B0A03" w:rsidRDefault="001B0A03" w:rsidP="001B0A03">
            <w:pPr>
              <w:spacing w:after="0" w:line="240" w:lineRule="auto"/>
              <w:rPr>
                <w:rFonts w:ascii="Times New Roman" w:eastAsia="Times New Roman" w:hAnsi="Times New Roman" w:cs="Times New Roman"/>
                <w:sz w:val="24"/>
                <w:szCs w:val="24"/>
                <w:lang w:eastAsia="fr-BE"/>
              </w:rPr>
            </w:pPr>
            <w:proofErr w:type="gramStart"/>
            <w:r w:rsidRPr="001B0A03">
              <w:rPr>
                <w:rFonts w:ascii="Times New Roman" w:eastAsia="Times New Roman" w:hAnsi="Times New Roman" w:cs="Times New Roman"/>
                <w:sz w:val="24"/>
                <w:szCs w:val="24"/>
                <w:lang w:eastAsia="fr-BE"/>
              </w:rPr>
              <w:t>online</w:t>
            </w:r>
            <w:proofErr w:type="gramEnd"/>
            <w:r w:rsidRPr="001B0A03">
              <w:rPr>
                <w:rFonts w:ascii="Times New Roman" w:eastAsia="Times New Roman" w:hAnsi="Times New Roman" w:cs="Times New Roman"/>
                <w:sz w:val="24"/>
                <w:szCs w:val="24"/>
                <w:lang w:eastAsia="fr-BE"/>
              </w:rPr>
              <w:t xml:space="preserve"> (ZOOM) - lien envoyé le 22 avril après inscription via </w:t>
            </w:r>
            <w:hyperlink r:id="rId6" w:history="1">
              <w:r w:rsidRPr="001B0A03">
                <w:rPr>
                  <w:rFonts w:ascii="Times New Roman" w:eastAsia="Times New Roman" w:hAnsi="Times New Roman" w:cs="Times New Roman"/>
                  <w:color w:val="DB5C3B"/>
                  <w:sz w:val="24"/>
                  <w:szCs w:val="24"/>
                  <w:u w:val="single"/>
                  <w:lang w:eastAsia="fr-BE"/>
                </w:rPr>
                <w:t>le formulaire en ligne</w:t>
              </w:r>
            </w:hyperlink>
          </w:p>
        </w:tc>
      </w:tr>
      <w:tr w:rsidR="001B0A03" w:rsidRPr="001B0A03" w:rsidTr="001B0A03">
        <w:tc>
          <w:tcPr>
            <w:tcW w:w="0" w:type="auto"/>
            <w:tcBorders>
              <w:bottom w:val="single" w:sz="6" w:space="0" w:color="000000"/>
            </w:tcBorders>
            <w:shd w:val="clear" w:color="auto" w:fill="FFFFFF"/>
            <w:vAlign w:val="center"/>
            <w:hideMark/>
          </w:tcPr>
          <w:p w:rsidR="001B0A03" w:rsidRPr="001B0A03" w:rsidRDefault="001B0A03" w:rsidP="001B0A03">
            <w:pPr>
              <w:spacing w:after="0" w:line="240" w:lineRule="auto"/>
              <w:rPr>
                <w:rFonts w:ascii="Times New Roman" w:eastAsia="Times New Roman" w:hAnsi="Times New Roman" w:cs="Times New Roman"/>
                <w:sz w:val="24"/>
                <w:szCs w:val="24"/>
                <w:lang w:eastAsia="fr-BE"/>
              </w:rPr>
            </w:pPr>
            <w:proofErr w:type="gramStart"/>
            <w:r w:rsidRPr="001B0A03">
              <w:rPr>
                <w:rFonts w:ascii="Times New Roman" w:eastAsia="Times New Roman" w:hAnsi="Times New Roman" w:cs="Times New Roman"/>
                <w:b/>
                <w:bCs/>
                <w:sz w:val="24"/>
                <w:szCs w:val="24"/>
                <w:lang w:eastAsia="fr-BE"/>
              </w:rPr>
              <w:t>prix</w:t>
            </w:r>
            <w:proofErr w:type="gramEnd"/>
          </w:p>
        </w:tc>
        <w:tc>
          <w:tcPr>
            <w:tcW w:w="0" w:type="auto"/>
            <w:shd w:val="clear" w:color="auto" w:fill="FFFFFF"/>
            <w:vAlign w:val="center"/>
            <w:hideMark/>
          </w:tcPr>
          <w:p w:rsidR="001B0A03" w:rsidRPr="001B0A03" w:rsidRDefault="001B0A03" w:rsidP="001B0A03">
            <w:pPr>
              <w:spacing w:after="0" w:line="240" w:lineRule="auto"/>
              <w:rPr>
                <w:rFonts w:ascii="Times New Roman" w:eastAsia="Times New Roman" w:hAnsi="Times New Roman" w:cs="Times New Roman"/>
                <w:sz w:val="24"/>
                <w:szCs w:val="24"/>
                <w:lang w:eastAsia="fr-BE"/>
              </w:rPr>
            </w:pPr>
            <w:r w:rsidRPr="001B0A03">
              <w:rPr>
                <w:rFonts w:ascii="Times New Roman" w:eastAsia="Times New Roman" w:hAnsi="Times New Roman" w:cs="Times New Roman"/>
                <w:sz w:val="24"/>
                <w:szCs w:val="24"/>
                <w:lang w:eastAsia="fr-BE"/>
              </w:rPr>
              <w:t>25 € (accès conférence + livre)</w:t>
            </w:r>
          </w:p>
        </w:tc>
      </w:tr>
      <w:tr w:rsidR="001B0A03" w:rsidRPr="001B0A03" w:rsidTr="001B0A03">
        <w:tc>
          <w:tcPr>
            <w:tcW w:w="0" w:type="auto"/>
            <w:tcBorders>
              <w:bottom w:val="single" w:sz="6" w:space="0" w:color="000000"/>
            </w:tcBorders>
            <w:shd w:val="clear" w:color="auto" w:fill="FFFFFF"/>
            <w:vAlign w:val="center"/>
            <w:hideMark/>
          </w:tcPr>
          <w:p w:rsidR="001B0A03" w:rsidRPr="001B0A03" w:rsidRDefault="001B0A03" w:rsidP="001B0A03">
            <w:pPr>
              <w:spacing w:after="0" w:line="240" w:lineRule="auto"/>
              <w:rPr>
                <w:rFonts w:ascii="Times New Roman" w:eastAsia="Times New Roman" w:hAnsi="Times New Roman" w:cs="Times New Roman"/>
                <w:sz w:val="24"/>
                <w:szCs w:val="24"/>
                <w:lang w:eastAsia="fr-BE"/>
              </w:rPr>
            </w:pPr>
            <w:proofErr w:type="gramStart"/>
            <w:r w:rsidRPr="001B0A03">
              <w:rPr>
                <w:rFonts w:ascii="Times New Roman" w:eastAsia="Times New Roman" w:hAnsi="Times New Roman" w:cs="Times New Roman"/>
                <w:b/>
                <w:bCs/>
                <w:sz w:val="24"/>
                <w:szCs w:val="24"/>
                <w:lang w:eastAsia="fr-BE"/>
              </w:rPr>
              <w:t>moment</w:t>
            </w:r>
            <w:proofErr w:type="gramEnd"/>
          </w:p>
        </w:tc>
        <w:tc>
          <w:tcPr>
            <w:tcW w:w="0" w:type="auto"/>
            <w:shd w:val="clear" w:color="auto" w:fill="FFFFFF"/>
            <w:vAlign w:val="center"/>
            <w:hideMark/>
          </w:tcPr>
          <w:p w:rsidR="001B0A03" w:rsidRPr="001B0A03" w:rsidRDefault="001B0A03" w:rsidP="001B0A03">
            <w:pPr>
              <w:spacing w:after="0" w:line="240" w:lineRule="auto"/>
              <w:rPr>
                <w:rFonts w:ascii="Times New Roman" w:eastAsia="Times New Roman" w:hAnsi="Times New Roman" w:cs="Times New Roman"/>
                <w:sz w:val="24"/>
                <w:szCs w:val="24"/>
                <w:lang w:eastAsia="fr-BE"/>
              </w:rPr>
            </w:pPr>
            <w:r w:rsidRPr="001B0A03">
              <w:rPr>
                <w:rFonts w:ascii="Times New Roman" w:eastAsia="Times New Roman" w:hAnsi="Times New Roman" w:cs="Times New Roman"/>
                <w:sz w:val="24"/>
                <w:szCs w:val="24"/>
                <w:lang w:eastAsia="fr-BE"/>
              </w:rPr>
              <w:t>Vendredi 23 Avril 2021, de 14h00 à 17h30</w:t>
            </w:r>
          </w:p>
        </w:tc>
      </w:tr>
      <w:tr w:rsidR="001B0A03" w:rsidRPr="001B0A03" w:rsidTr="001B0A03">
        <w:tc>
          <w:tcPr>
            <w:tcW w:w="0" w:type="auto"/>
            <w:tcBorders>
              <w:bottom w:val="single" w:sz="6" w:space="0" w:color="000000"/>
            </w:tcBorders>
            <w:shd w:val="clear" w:color="auto" w:fill="FFFFFF"/>
            <w:vAlign w:val="center"/>
            <w:hideMark/>
          </w:tcPr>
          <w:p w:rsidR="001B0A03" w:rsidRPr="001B0A03" w:rsidRDefault="001B0A03" w:rsidP="001B0A03">
            <w:pPr>
              <w:spacing w:after="0" w:line="240" w:lineRule="auto"/>
              <w:rPr>
                <w:rFonts w:ascii="Times New Roman" w:eastAsia="Times New Roman" w:hAnsi="Times New Roman" w:cs="Times New Roman"/>
                <w:sz w:val="24"/>
                <w:szCs w:val="24"/>
                <w:lang w:eastAsia="fr-BE"/>
              </w:rPr>
            </w:pPr>
            <w:proofErr w:type="gramStart"/>
            <w:r w:rsidRPr="001B0A03">
              <w:rPr>
                <w:rFonts w:ascii="Times New Roman" w:eastAsia="Times New Roman" w:hAnsi="Times New Roman" w:cs="Times New Roman"/>
                <w:b/>
                <w:bCs/>
                <w:sz w:val="24"/>
                <w:szCs w:val="24"/>
                <w:lang w:eastAsia="fr-BE"/>
              </w:rPr>
              <w:t>informations</w:t>
            </w:r>
            <w:proofErr w:type="gramEnd"/>
          </w:p>
        </w:tc>
        <w:tc>
          <w:tcPr>
            <w:tcW w:w="0" w:type="auto"/>
            <w:shd w:val="clear" w:color="auto" w:fill="FFFFFF"/>
            <w:vAlign w:val="center"/>
            <w:hideMark/>
          </w:tcPr>
          <w:p w:rsidR="001B0A03" w:rsidRPr="001B0A03" w:rsidRDefault="001B0A03" w:rsidP="001B0A03">
            <w:pPr>
              <w:spacing w:after="0" w:line="240" w:lineRule="auto"/>
              <w:rPr>
                <w:rFonts w:ascii="Times New Roman" w:eastAsia="Times New Roman" w:hAnsi="Times New Roman" w:cs="Times New Roman"/>
                <w:sz w:val="24"/>
                <w:szCs w:val="24"/>
                <w:lang w:eastAsia="fr-BE"/>
              </w:rPr>
            </w:pPr>
            <w:r w:rsidRPr="001B0A03">
              <w:rPr>
                <w:rFonts w:ascii="Times New Roman" w:eastAsia="Times New Roman" w:hAnsi="Times New Roman" w:cs="Times New Roman"/>
                <w:sz w:val="24"/>
                <w:szCs w:val="24"/>
                <w:lang w:eastAsia="fr-BE"/>
              </w:rPr>
              <w:t xml:space="preserve">LE GRAIN </w:t>
            </w:r>
            <w:proofErr w:type="spellStart"/>
            <w:r w:rsidRPr="001B0A03">
              <w:rPr>
                <w:rFonts w:ascii="Times New Roman" w:eastAsia="Times New Roman" w:hAnsi="Times New Roman" w:cs="Times New Roman"/>
                <w:sz w:val="24"/>
                <w:szCs w:val="24"/>
                <w:lang w:eastAsia="fr-BE"/>
              </w:rPr>
              <w:t>asbl</w:t>
            </w:r>
            <w:proofErr w:type="spellEnd"/>
            <w:r w:rsidRPr="001B0A03">
              <w:rPr>
                <w:rFonts w:ascii="Times New Roman" w:eastAsia="Times New Roman" w:hAnsi="Times New Roman" w:cs="Times New Roman"/>
                <w:sz w:val="24"/>
                <w:szCs w:val="24"/>
                <w:lang w:eastAsia="fr-BE"/>
              </w:rPr>
              <w:t xml:space="preserve"> - </w:t>
            </w:r>
            <w:hyperlink r:id="rId7" w:history="1">
              <w:r w:rsidRPr="001B0A03">
                <w:rPr>
                  <w:rFonts w:ascii="Times New Roman" w:eastAsia="Times New Roman" w:hAnsi="Times New Roman" w:cs="Times New Roman"/>
                  <w:color w:val="DB5C3B"/>
                  <w:sz w:val="24"/>
                  <w:szCs w:val="24"/>
                  <w:u w:val="single"/>
                  <w:lang w:eastAsia="fr-BE"/>
                </w:rPr>
                <w:t>office@legrainasbl.org</w:t>
              </w:r>
            </w:hyperlink>
          </w:p>
        </w:tc>
      </w:tr>
    </w:tbl>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033"/>
        <w:gridCol w:w="150"/>
        <w:gridCol w:w="5889"/>
      </w:tblGrid>
      <w:tr w:rsidR="001B0A03" w:rsidRPr="001B0A03" w:rsidTr="001B0A03">
        <w:tc>
          <w:tcPr>
            <w:tcW w:w="3000" w:type="dxa"/>
            <w:vMerge w:val="restart"/>
            <w:shd w:val="clear" w:color="auto" w:fill="FFFFFF"/>
            <w:vAlign w:val="center"/>
            <w:hideMark/>
          </w:tcPr>
          <w:p w:rsidR="001B0A03" w:rsidRPr="001B0A03" w:rsidRDefault="001B0A03" w:rsidP="001B0A03">
            <w:pPr>
              <w:spacing w:after="0" w:line="240" w:lineRule="auto"/>
              <w:rPr>
                <w:rFonts w:ascii="Times New Roman" w:eastAsia="Times New Roman" w:hAnsi="Times New Roman" w:cs="Times New Roman"/>
                <w:sz w:val="24"/>
                <w:szCs w:val="24"/>
                <w:lang w:eastAsia="fr-BE"/>
              </w:rPr>
            </w:pPr>
            <w:r w:rsidRPr="001B0A03">
              <w:rPr>
                <w:rFonts w:ascii="Times New Roman" w:eastAsia="Times New Roman" w:hAnsi="Times New Roman" w:cs="Times New Roman"/>
                <w:noProof/>
                <w:sz w:val="24"/>
                <w:szCs w:val="24"/>
                <w:lang w:eastAsia="fr-BE"/>
              </w:rPr>
              <w:lastRenderedPageBreak/>
              <w:drawing>
                <wp:inline distT="0" distB="0" distL="0" distR="0">
                  <wp:extent cx="1906905" cy="3088640"/>
                  <wp:effectExtent l="0" t="0" r="0" b="0"/>
                  <wp:docPr id="12" name="Image 12" descr="https://www.legrainasbl.org/agenda/23042021/cover-emprisep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legrainasbl.org/agenda/23042021/cover-emprisepj.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905" cy="3088640"/>
                          </a:xfrm>
                          <a:prstGeom prst="rect">
                            <a:avLst/>
                          </a:prstGeom>
                          <a:noFill/>
                          <a:ln>
                            <a:noFill/>
                          </a:ln>
                        </pic:spPr>
                      </pic:pic>
                    </a:graphicData>
                  </a:graphic>
                </wp:inline>
              </w:drawing>
            </w:r>
          </w:p>
        </w:tc>
        <w:tc>
          <w:tcPr>
            <w:tcW w:w="150" w:type="dxa"/>
            <w:shd w:val="clear" w:color="auto" w:fill="FFFFFF"/>
            <w:vAlign w:val="center"/>
            <w:hideMark/>
          </w:tcPr>
          <w:p w:rsidR="001B0A03" w:rsidRPr="001B0A03" w:rsidRDefault="001B0A03" w:rsidP="001B0A03">
            <w:pPr>
              <w:spacing w:after="0" w:line="240" w:lineRule="auto"/>
              <w:rPr>
                <w:rFonts w:ascii="Times New Roman" w:eastAsia="Times New Roman" w:hAnsi="Times New Roman" w:cs="Times New Roman"/>
                <w:sz w:val="24"/>
                <w:szCs w:val="24"/>
                <w:lang w:eastAsia="fr-BE"/>
              </w:rPr>
            </w:pPr>
            <w:r w:rsidRPr="001B0A03">
              <w:rPr>
                <w:rFonts w:ascii="Times New Roman" w:eastAsia="Times New Roman" w:hAnsi="Times New Roman" w:cs="Times New Roman"/>
                <w:sz w:val="24"/>
                <w:szCs w:val="24"/>
                <w:lang w:eastAsia="fr-BE"/>
              </w:rPr>
              <w:t> </w:t>
            </w:r>
          </w:p>
        </w:tc>
        <w:tc>
          <w:tcPr>
            <w:tcW w:w="0" w:type="auto"/>
            <w:shd w:val="clear" w:color="auto" w:fill="FFFFFF"/>
            <w:hideMark/>
          </w:tcPr>
          <w:p w:rsidR="001B0A03" w:rsidRPr="001B0A03" w:rsidRDefault="001B0A03" w:rsidP="001B0A03">
            <w:pPr>
              <w:spacing w:after="135" w:line="240" w:lineRule="auto"/>
              <w:rPr>
                <w:rFonts w:ascii="Times New Roman" w:eastAsia="Times New Roman" w:hAnsi="Times New Roman" w:cs="Times New Roman"/>
                <w:sz w:val="24"/>
                <w:szCs w:val="24"/>
                <w:lang w:eastAsia="fr-BE"/>
              </w:rPr>
            </w:pPr>
            <w:r w:rsidRPr="001B0A03">
              <w:rPr>
                <w:rFonts w:ascii="Times New Roman" w:eastAsia="Times New Roman" w:hAnsi="Times New Roman" w:cs="Times New Roman"/>
                <w:sz w:val="24"/>
                <w:szCs w:val="24"/>
                <w:lang w:eastAsia="fr-BE"/>
              </w:rPr>
              <w:t>Le montant de l’inscription a été fixé</w:t>
            </w:r>
            <w:bookmarkStart w:id="0" w:name="_GoBack"/>
            <w:bookmarkEnd w:id="0"/>
            <w:r w:rsidRPr="001B0A03">
              <w:rPr>
                <w:rFonts w:ascii="Times New Roman" w:eastAsia="Times New Roman" w:hAnsi="Times New Roman" w:cs="Times New Roman"/>
                <w:sz w:val="24"/>
                <w:szCs w:val="24"/>
                <w:lang w:eastAsia="fr-BE"/>
              </w:rPr>
              <w:t xml:space="preserve"> à 25 euros.  Il comprend un exemplaire de l’ouvrage de Pascale Jamoulle : « Je n’existais plus. Les mondes de l’emprise et de la déprise » (La Découverte, 202</w:t>
            </w:r>
            <w:r w:rsidR="00F5543A">
              <w:rPr>
                <w:rFonts w:ascii="Times New Roman" w:eastAsia="Times New Roman" w:hAnsi="Times New Roman" w:cs="Times New Roman"/>
                <w:sz w:val="24"/>
                <w:szCs w:val="24"/>
                <w:lang w:eastAsia="fr-BE"/>
              </w:rPr>
              <w:t>1</w:t>
            </w:r>
            <w:r w:rsidRPr="001B0A03">
              <w:rPr>
                <w:rFonts w:ascii="Times New Roman" w:eastAsia="Times New Roman" w:hAnsi="Times New Roman" w:cs="Times New Roman"/>
                <w:sz w:val="24"/>
                <w:szCs w:val="24"/>
                <w:lang w:eastAsia="fr-BE"/>
              </w:rPr>
              <w:t>) et son envoi par la poste (pour la Belgique) après l’</w:t>
            </w:r>
            <w:proofErr w:type="spellStart"/>
            <w:r w:rsidRPr="001B0A03">
              <w:rPr>
                <w:rFonts w:ascii="Times New Roman" w:eastAsia="Times New Roman" w:hAnsi="Times New Roman" w:cs="Times New Roman"/>
                <w:sz w:val="24"/>
                <w:szCs w:val="24"/>
                <w:lang w:eastAsia="fr-BE"/>
              </w:rPr>
              <w:t>elabo</w:t>
            </w:r>
            <w:proofErr w:type="spellEnd"/>
            <w:r w:rsidRPr="001B0A03">
              <w:rPr>
                <w:rFonts w:ascii="Times New Roman" w:eastAsia="Times New Roman" w:hAnsi="Times New Roman" w:cs="Times New Roman"/>
                <w:sz w:val="24"/>
                <w:szCs w:val="24"/>
                <w:lang w:eastAsia="fr-BE"/>
              </w:rPr>
              <w:t>.</w:t>
            </w:r>
          </w:p>
          <w:p w:rsidR="001B0A03" w:rsidRPr="001B0A03" w:rsidRDefault="001B0A03" w:rsidP="001B0A03">
            <w:pPr>
              <w:spacing w:after="135" w:line="240" w:lineRule="auto"/>
              <w:rPr>
                <w:rFonts w:ascii="Times New Roman" w:eastAsia="Times New Roman" w:hAnsi="Times New Roman" w:cs="Times New Roman"/>
                <w:sz w:val="24"/>
                <w:szCs w:val="24"/>
                <w:lang w:eastAsia="fr-BE"/>
              </w:rPr>
            </w:pPr>
            <w:r w:rsidRPr="001B0A03">
              <w:rPr>
                <w:rFonts w:ascii="Times New Roman" w:eastAsia="Times New Roman" w:hAnsi="Times New Roman" w:cs="Times New Roman"/>
                <w:sz w:val="24"/>
                <w:szCs w:val="24"/>
                <w:lang w:eastAsia="fr-BE"/>
              </w:rPr>
              <w:t>L’aspect financier ne doit pas être un frein à la participation. Les intervenants inscrits peuvent diffuser le lien à la journée à leurs étudiants/publics concernés. Mais les ouvrages sont réservés aux inscrits. </w:t>
            </w:r>
          </w:p>
        </w:tc>
      </w:tr>
      <w:tr w:rsidR="001B0A03" w:rsidRPr="001B0A03" w:rsidTr="001B0A03">
        <w:tc>
          <w:tcPr>
            <w:tcW w:w="0" w:type="auto"/>
            <w:vMerge/>
            <w:shd w:val="clear" w:color="auto" w:fill="FFFFFF"/>
            <w:vAlign w:val="center"/>
            <w:hideMark/>
          </w:tcPr>
          <w:p w:rsidR="001B0A03" w:rsidRPr="001B0A03" w:rsidRDefault="001B0A03" w:rsidP="001B0A03">
            <w:pPr>
              <w:spacing w:after="0" w:line="240" w:lineRule="auto"/>
              <w:rPr>
                <w:rFonts w:ascii="Times New Roman" w:eastAsia="Times New Roman" w:hAnsi="Times New Roman" w:cs="Times New Roman"/>
                <w:sz w:val="24"/>
                <w:szCs w:val="24"/>
                <w:lang w:eastAsia="fr-BE"/>
              </w:rPr>
            </w:pPr>
          </w:p>
        </w:tc>
        <w:tc>
          <w:tcPr>
            <w:tcW w:w="0" w:type="auto"/>
            <w:shd w:val="clear" w:color="auto" w:fill="FFFFFF"/>
            <w:vAlign w:val="center"/>
            <w:hideMark/>
          </w:tcPr>
          <w:p w:rsidR="001B0A03" w:rsidRPr="001B0A03" w:rsidRDefault="001B0A03" w:rsidP="001B0A03">
            <w:pPr>
              <w:spacing w:after="0" w:line="240" w:lineRule="auto"/>
              <w:rPr>
                <w:rFonts w:ascii="Times New Roman" w:eastAsia="Times New Roman" w:hAnsi="Times New Roman" w:cs="Times New Roman"/>
                <w:sz w:val="24"/>
                <w:szCs w:val="24"/>
                <w:lang w:eastAsia="fr-BE"/>
              </w:rPr>
            </w:pPr>
            <w:r w:rsidRPr="001B0A03">
              <w:rPr>
                <w:rFonts w:ascii="Times New Roman" w:eastAsia="Times New Roman" w:hAnsi="Times New Roman" w:cs="Times New Roman"/>
                <w:sz w:val="24"/>
                <w:szCs w:val="24"/>
                <w:lang w:eastAsia="fr-BE"/>
              </w:rPr>
              <w:t> </w:t>
            </w:r>
          </w:p>
        </w:tc>
        <w:tc>
          <w:tcPr>
            <w:tcW w:w="0" w:type="auto"/>
            <w:shd w:val="clear" w:color="auto" w:fill="FFFFFF"/>
            <w:vAlign w:val="center"/>
            <w:hideMark/>
          </w:tcPr>
          <w:p w:rsidR="001B0A03" w:rsidRPr="001B0A03" w:rsidRDefault="001B0A03" w:rsidP="001B0A03">
            <w:pPr>
              <w:spacing w:after="0" w:line="240" w:lineRule="auto"/>
              <w:rPr>
                <w:rFonts w:ascii="Times New Roman" w:eastAsia="Times New Roman" w:hAnsi="Times New Roman" w:cs="Times New Roman"/>
                <w:sz w:val="24"/>
                <w:szCs w:val="24"/>
                <w:lang w:eastAsia="fr-BE"/>
              </w:rPr>
            </w:pPr>
            <w:r w:rsidRPr="001B0A03">
              <w:rPr>
                <w:rFonts w:ascii="Times New Roman" w:eastAsia="Times New Roman" w:hAnsi="Times New Roman" w:cs="Times New Roman"/>
                <w:b/>
                <w:bCs/>
                <w:sz w:val="24"/>
                <w:szCs w:val="24"/>
                <w:lang w:eastAsia="fr-BE"/>
              </w:rPr>
              <w:t>Si les mesures sanitaires nous permettent d’organiser la séance en présentiel, nous recontacterons les inscrits début Avril.</w:t>
            </w:r>
          </w:p>
        </w:tc>
      </w:tr>
    </w:tbl>
    <w:p w:rsidR="001B0A03" w:rsidRPr="001B0A03" w:rsidRDefault="001B0A03" w:rsidP="001B0A03">
      <w:pPr>
        <w:shd w:val="clear" w:color="auto" w:fill="FFFFFF"/>
        <w:spacing w:before="180" w:after="180" w:line="300" w:lineRule="atLeast"/>
        <w:jc w:val="both"/>
        <w:outlineLvl w:val="2"/>
        <w:rPr>
          <w:rFonts w:ascii="Arial" w:eastAsia="Times New Roman" w:hAnsi="Arial" w:cs="Arial"/>
          <w:color w:val="816F8E"/>
          <w:sz w:val="27"/>
          <w:szCs w:val="27"/>
          <w:lang w:eastAsia="fr-BE"/>
        </w:rPr>
      </w:pPr>
      <w:r w:rsidRPr="001B0A03">
        <w:rPr>
          <w:rFonts w:ascii="Arial" w:eastAsia="Times New Roman" w:hAnsi="Arial" w:cs="Arial"/>
          <w:color w:val="816F8E"/>
          <w:sz w:val="27"/>
          <w:szCs w:val="27"/>
          <w:lang w:eastAsia="fr-BE"/>
        </w:rPr>
        <w:t>PROGRAMME :</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14h00 - </w:t>
      </w:r>
      <w:r w:rsidRPr="001B0A03">
        <w:rPr>
          <w:rFonts w:ascii="Verdana" w:eastAsia="Times New Roman" w:hAnsi="Verdana" w:cs="Times New Roman"/>
          <w:b/>
          <w:bCs/>
          <w:color w:val="333333"/>
          <w:sz w:val="20"/>
          <w:szCs w:val="20"/>
          <w:lang w:eastAsia="fr-BE"/>
        </w:rPr>
        <w:t>Présentation de la journée d’étude et des partenaires</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 xml:space="preserve">Béatrice Bosschaert (Sociologue, Le Grain) et  Xavier </w:t>
      </w:r>
      <w:proofErr w:type="spellStart"/>
      <w:r w:rsidRPr="001B0A03">
        <w:rPr>
          <w:rFonts w:ascii="Verdana" w:eastAsia="Times New Roman" w:hAnsi="Verdana" w:cs="Times New Roman"/>
          <w:color w:val="333333"/>
          <w:sz w:val="20"/>
          <w:szCs w:val="20"/>
          <w:lang w:eastAsia="fr-BE"/>
        </w:rPr>
        <w:t>Briké</w:t>
      </w:r>
      <w:proofErr w:type="spellEnd"/>
      <w:r w:rsidRPr="001B0A03">
        <w:rPr>
          <w:rFonts w:ascii="Verdana" w:eastAsia="Times New Roman" w:hAnsi="Verdana" w:cs="Times New Roman"/>
          <w:color w:val="333333"/>
          <w:sz w:val="20"/>
          <w:szCs w:val="20"/>
          <w:lang w:eastAsia="fr-BE"/>
        </w:rPr>
        <w:t xml:space="preserve"> (anthropologue LAAP/Le Méridien/UCL)</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14h05 -15h00 – </w:t>
      </w:r>
      <w:r w:rsidRPr="001B0A03">
        <w:rPr>
          <w:rFonts w:ascii="Verdana" w:eastAsia="Times New Roman" w:hAnsi="Verdana" w:cs="Times New Roman"/>
          <w:b/>
          <w:bCs/>
          <w:color w:val="333333"/>
          <w:sz w:val="20"/>
          <w:szCs w:val="20"/>
          <w:lang w:eastAsia="fr-BE"/>
        </w:rPr>
        <w:t>Décoder les nœuds de l’emprise intrafamiliale et les processus de déprise</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Prof. Pascale Jamoulle, anthropologue (UCL/</w:t>
      </w:r>
      <w:proofErr w:type="spellStart"/>
      <w:r w:rsidRPr="001B0A03">
        <w:rPr>
          <w:rFonts w:ascii="Verdana" w:eastAsia="Times New Roman" w:hAnsi="Verdana" w:cs="Times New Roman"/>
          <w:color w:val="333333"/>
          <w:sz w:val="20"/>
          <w:szCs w:val="20"/>
          <w:lang w:eastAsia="fr-BE"/>
        </w:rPr>
        <w:t>Laap</w:t>
      </w:r>
      <w:proofErr w:type="spellEnd"/>
      <w:r w:rsidRPr="001B0A03">
        <w:rPr>
          <w:rFonts w:ascii="Verdana" w:eastAsia="Times New Roman" w:hAnsi="Verdana" w:cs="Times New Roman"/>
          <w:color w:val="333333"/>
          <w:sz w:val="20"/>
          <w:szCs w:val="20"/>
          <w:lang w:eastAsia="fr-BE"/>
        </w:rPr>
        <w:t xml:space="preserve"> et à l’UMONS/Sciences de la famille), autrice de l’ouvrage « </w:t>
      </w:r>
      <w:r w:rsidRPr="001B0A03">
        <w:rPr>
          <w:rFonts w:ascii="Verdana" w:eastAsia="Times New Roman" w:hAnsi="Verdana" w:cs="Times New Roman"/>
          <w:i/>
          <w:iCs/>
          <w:color w:val="333333"/>
          <w:sz w:val="20"/>
          <w:szCs w:val="20"/>
          <w:lang w:eastAsia="fr-BE"/>
        </w:rPr>
        <w:t>Je n’existais plus ». Les mondes de l’emprise et de la déprise.</w:t>
      </w:r>
      <w:r w:rsidRPr="001B0A03">
        <w:rPr>
          <w:rFonts w:ascii="Verdana" w:eastAsia="Times New Roman" w:hAnsi="Verdana" w:cs="Times New Roman"/>
          <w:color w:val="333333"/>
          <w:sz w:val="20"/>
          <w:szCs w:val="20"/>
          <w:lang w:eastAsia="fr-BE"/>
        </w:rPr>
        <w:t> » (La Découverte, 2021).</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Pendant sept ans, elle a mené une enquête de terrain pour mieux comprendre les systèmes d’emprise, les risques de passages d’une emprise à une autre, ainsi que les dynamiques de déprise. Elle se centrera ici sur l’emprise intra-familiale et les parcours d’émancipation.  Son intervention sera rythmée par la lecture d’extraits de son livre.</w:t>
      </w:r>
    </w:p>
    <w:p w:rsidR="001B0A03" w:rsidRPr="001B0A03" w:rsidRDefault="001B0A03" w:rsidP="001B0A03">
      <w:pPr>
        <w:shd w:val="clear" w:color="auto" w:fill="FFFFFF"/>
        <w:spacing w:after="135" w:line="240" w:lineRule="auto"/>
        <w:jc w:val="center"/>
        <w:rPr>
          <w:rFonts w:ascii="Verdana" w:eastAsia="Times New Roman" w:hAnsi="Verdana" w:cs="Times New Roman"/>
          <w:color w:val="333333"/>
          <w:sz w:val="20"/>
          <w:szCs w:val="20"/>
          <w:lang w:eastAsia="fr-BE"/>
        </w:rPr>
      </w:pPr>
      <w:r w:rsidRPr="001B0A03">
        <w:rPr>
          <w:rFonts w:ascii="Verdana" w:eastAsia="Times New Roman" w:hAnsi="Verdana" w:cs="Times New Roman"/>
          <w:i/>
          <w:iCs/>
          <w:color w:val="333333"/>
          <w:sz w:val="20"/>
          <w:szCs w:val="20"/>
          <w:lang w:eastAsia="fr-BE"/>
        </w:rPr>
        <w:t>Questions/Réponses/Débats  (10’)</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Pause</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15h20 - 15h40</w:t>
      </w:r>
      <w:r w:rsidRPr="001B0A03">
        <w:rPr>
          <w:rFonts w:ascii="Verdana" w:eastAsia="Times New Roman" w:hAnsi="Verdana" w:cs="Times New Roman"/>
          <w:b/>
          <w:bCs/>
          <w:color w:val="333333"/>
          <w:sz w:val="20"/>
          <w:szCs w:val="20"/>
          <w:lang w:eastAsia="fr-BE"/>
        </w:rPr>
        <w:t> - Prévenir l’emprise. Déjouer les effets de l’enfermement et du silence dans les lieux de vie en mobilisant des ressources. </w:t>
      </w:r>
    </w:p>
    <w:p w:rsidR="001B0A03" w:rsidRPr="001B0A03" w:rsidRDefault="001B0A03" w:rsidP="001B0A03">
      <w:pPr>
        <w:numPr>
          <w:ilvl w:val="0"/>
          <w:numId w:val="2"/>
        </w:numPr>
        <w:shd w:val="clear" w:color="auto" w:fill="FFFFFF"/>
        <w:spacing w:before="100" w:beforeAutospacing="1" w:after="100" w:afterAutospacing="1" w:line="270" w:lineRule="atLeast"/>
        <w:ind w:left="375"/>
        <w:jc w:val="both"/>
        <w:rPr>
          <w:rFonts w:ascii="Verdana" w:eastAsia="Times New Roman" w:hAnsi="Verdana" w:cs="Times New Roman"/>
          <w:color w:val="333333"/>
          <w:sz w:val="20"/>
          <w:szCs w:val="20"/>
          <w:lang w:eastAsia="fr-BE"/>
        </w:rPr>
      </w:pPr>
      <w:r w:rsidRPr="001B0A03">
        <w:rPr>
          <w:rFonts w:ascii="Verdana" w:eastAsia="Times New Roman" w:hAnsi="Verdana" w:cs="Times New Roman"/>
          <w:b/>
          <w:bCs/>
          <w:color w:val="333333"/>
          <w:sz w:val="20"/>
          <w:szCs w:val="20"/>
          <w:lang w:eastAsia="fr-BE"/>
        </w:rPr>
        <w:t>Quand le confinement mobilise l’inventivité des enseignants.</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 xml:space="preserve">Yolande </w:t>
      </w:r>
      <w:proofErr w:type="spellStart"/>
      <w:r w:rsidRPr="001B0A03">
        <w:rPr>
          <w:rFonts w:ascii="Verdana" w:eastAsia="Times New Roman" w:hAnsi="Verdana" w:cs="Times New Roman"/>
          <w:color w:val="333333"/>
          <w:sz w:val="20"/>
          <w:szCs w:val="20"/>
          <w:lang w:eastAsia="fr-BE"/>
        </w:rPr>
        <w:t>Verbist</w:t>
      </w:r>
      <w:proofErr w:type="spellEnd"/>
      <w:r w:rsidRPr="001B0A03">
        <w:rPr>
          <w:rFonts w:ascii="Verdana" w:eastAsia="Times New Roman" w:hAnsi="Verdana" w:cs="Times New Roman"/>
          <w:color w:val="333333"/>
          <w:sz w:val="20"/>
          <w:szCs w:val="20"/>
          <w:lang w:eastAsia="fr-BE"/>
        </w:rPr>
        <w:t xml:space="preserve">, anthropologue et assistante sociale (Ecole des Moineaux – </w:t>
      </w:r>
      <w:proofErr w:type="spellStart"/>
      <w:r w:rsidRPr="001B0A03">
        <w:rPr>
          <w:rFonts w:ascii="Verdana" w:eastAsia="Times New Roman" w:hAnsi="Verdana" w:cs="Times New Roman"/>
          <w:color w:val="333333"/>
          <w:sz w:val="20"/>
          <w:szCs w:val="20"/>
          <w:lang w:eastAsia="fr-BE"/>
        </w:rPr>
        <w:t>Henallux</w:t>
      </w:r>
      <w:proofErr w:type="spellEnd"/>
      <w:r w:rsidRPr="001B0A03">
        <w:rPr>
          <w:rFonts w:ascii="Verdana" w:eastAsia="Times New Roman" w:hAnsi="Verdana" w:cs="Times New Roman"/>
          <w:color w:val="333333"/>
          <w:sz w:val="20"/>
          <w:szCs w:val="20"/>
          <w:lang w:eastAsia="fr-BE"/>
        </w:rPr>
        <w:t>)</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La crise sanitaire mobilise la ténacité et l’imagination des équipes éducatives.  Elles tentent de continuer à établir des relations avec les enfants et leurs parents enfermés. Pour poursuivre leurs missions de transmission et relier les familles au monde extérieur, elles imaginent de nouveaux dispositifs créatifs, des performances éphémères.</w:t>
      </w:r>
      <w:r w:rsidRPr="001B0A03">
        <w:rPr>
          <w:rFonts w:ascii="Verdana" w:eastAsia="Times New Roman" w:hAnsi="Verdana" w:cs="Times New Roman"/>
          <w:b/>
          <w:bCs/>
          <w:color w:val="333333"/>
          <w:sz w:val="20"/>
          <w:szCs w:val="20"/>
          <w:lang w:eastAsia="fr-BE"/>
        </w:rPr>
        <w:t> </w:t>
      </w:r>
    </w:p>
    <w:p w:rsidR="001B0A03" w:rsidRPr="001B0A03" w:rsidRDefault="001B0A03" w:rsidP="001B0A03">
      <w:pPr>
        <w:numPr>
          <w:ilvl w:val="0"/>
          <w:numId w:val="3"/>
        </w:numPr>
        <w:shd w:val="clear" w:color="auto" w:fill="FFFFFF"/>
        <w:spacing w:before="100" w:beforeAutospacing="1" w:after="100" w:afterAutospacing="1" w:line="270" w:lineRule="atLeast"/>
        <w:ind w:left="375"/>
        <w:jc w:val="both"/>
        <w:rPr>
          <w:rFonts w:ascii="Verdana" w:eastAsia="Times New Roman" w:hAnsi="Verdana" w:cs="Times New Roman"/>
          <w:color w:val="333333"/>
          <w:sz w:val="20"/>
          <w:szCs w:val="20"/>
          <w:lang w:eastAsia="fr-BE"/>
        </w:rPr>
      </w:pPr>
      <w:r w:rsidRPr="001B0A03">
        <w:rPr>
          <w:rFonts w:ascii="Verdana" w:eastAsia="Times New Roman" w:hAnsi="Verdana" w:cs="Times New Roman"/>
          <w:b/>
          <w:bCs/>
          <w:color w:val="333333"/>
          <w:sz w:val="20"/>
          <w:szCs w:val="20"/>
          <w:lang w:eastAsia="fr-BE"/>
        </w:rPr>
        <w:t>Quand des Services de Santé mentale sortent de leurs murs</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Manu Goncalves, coordinateur du SSM Le Méridien et président de la LBSM)</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lastRenderedPageBreak/>
        <w:t>La crise confine les </w:t>
      </w:r>
      <w:r w:rsidRPr="001B0A03">
        <w:rPr>
          <w:rFonts w:ascii="Verdana" w:eastAsia="Times New Roman" w:hAnsi="Verdana" w:cs="Times New Roman"/>
          <w:i/>
          <w:iCs/>
          <w:color w:val="333333"/>
          <w:sz w:val="20"/>
          <w:szCs w:val="20"/>
          <w:lang w:eastAsia="fr-BE"/>
        </w:rPr>
        <w:t>sans</w:t>
      </w:r>
      <w:r w:rsidRPr="001B0A03">
        <w:rPr>
          <w:rFonts w:ascii="Verdana" w:eastAsia="Times New Roman" w:hAnsi="Verdana" w:cs="Times New Roman"/>
          <w:color w:val="333333"/>
          <w:sz w:val="20"/>
          <w:szCs w:val="20"/>
          <w:lang w:eastAsia="fr-BE"/>
        </w:rPr>
        <w:t> (abri, papiers, protection, soins, emplois, revenus  …) dans des foyers et des squats où l’abandon social, les violences et les souffrances psychosociales sont invisibles.  Des SSM investissent ces lieux de vie, luttent avec les collectifs contre les effets de la déshumanisation vécue.</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15h40 - 16h05</w:t>
      </w:r>
      <w:r w:rsidRPr="001B0A03">
        <w:rPr>
          <w:rFonts w:ascii="Verdana" w:eastAsia="Times New Roman" w:hAnsi="Verdana" w:cs="Times New Roman"/>
          <w:b/>
          <w:bCs/>
          <w:color w:val="333333"/>
          <w:sz w:val="20"/>
          <w:szCs w:val="20"/>
          <w:lang w:eastAsia="fr-BE"/>
        </w:rPr>
        <w:t> – Pour déjouer les violences intrafamiliales, mobiliser des collectifs et des réseaux </w:t>
      </w:r>
    </w:p>
    <w:p w:rsidR="001B0A03" w:rsidRPr="001B0A03" w:rsidRDefault="001B0A03" w:rsidP="001B0A03">
      <w:pPr>
        <w:numPr>
          <w:ilvl w:val="0"/>
          <w:numId w:val="4"/>
        </w:numPr>
        <w:shd w:val="clear" w:color="auto" w:fill="FFFFFF"/>
        <w:spacing w:before="100" w:beforeAutospacing="1" w:after="100" w:afterAutospacing="1" w:line="270" w:lineRule="atLeast"/>
        <w:ind w:left="375"/>
        <w:jc w:val="both"/>
        <w:rPr>
          <w:rFonts w:ascii="Verdana" w:eastAsia="Times New Roman" w:hAnsi="Verdana" w:cs="Times New Roman"/>
          <w:color w:val="333333"/>
          <w:sz w:val="20"/>
          <w:szCs w:val="20"/>
          <w:lang w:eastAsia="fr-BE"/>
        </w:rPr>
      </w:pPr>
      <w:r w:rsidRPr="001B0A03">
        <w:rPr>
          <w:rFonts w:ascii="Verdana" w:eastAsia="Times New Roman" w:hAnsi="Verdana" w:cs="Times New Roman"/>
          <w:b/>
          <w:bCs/>
          <w:color w:val="333333"/>
          <w:sz w:val="20"/>
          <w:szCs w:val="20"/>
          <w:lang w:eastAsia="fr-BE"/>
        </w:rPr>
        <w:t>Malgré le confinement, offrir une protection inconditionnelle.</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 xml:space="preserve">Yamina </w:t>
      </w:r>
      <w:proofErr w:type="spellStart"/>
      <w:r w:rsidRPr="001B0A03">
        <w:rPr>
          <w:rFonts w:ascii="Verdana" w:eastAsia="Times New Roman" w:hAnsi="Verdana" w:cs="Times New Roman"/>
          <w:color w:val="333333"/>
          <w:sz w:val="20"/>
          <w:szCs w:val="20"/>
          <w:lang w:eastAsia="fr-BE"/>
        </w:rPr>
        <w:t>Zaazaa</w:t>
      </w:r>
      <w:proofErr w:type="spellEnd"/>
      <w:r w:rsidRPr="001B0A03">
        <w:rPr>
          <w:rFonts w:ascii="Verdana" w:eastAsia="Times New Roman" w:hAnsi="Verdana" w:cs="Times New Roman"/>
          <w:color w:val="333333"/>
          <w:sz w:val="20"/>
          <w:szCs w:val="20"/>
          <w:lang w:eastAsia="fr-BE"/>
        </w:rPr>
        <w:t xml:space="preserve"> ( </w:t>
      </w:r>
      <w:proofErr w:type="spellStart"/>
      <w:r w:rsidRPr="001B0A03">
        <w:rPr>
          <w:rFonts w:ascii="Verdana" w:eastAsia="Times New Roman" w:hAnsi="Verdana" w:cs="Times New Roman"/>
          <w:color w:val="333333"/>
          <w:sz w:val="20"/>
          <w:szCs w:val="20"/>
          <w:lang w:eastAsia="fr-BE"/>
        </w:rPr>
        <w:t>co-directice</w:t>
      </w:r>
      <w:proofErr w:type="spellEnd"/>
      <w:r w:rsidRPr="001B0A03">
        <w:rPr>
          <w:rFonts w:ascii="Verdana" w:eastAsia="Times New Roman" w:hAnsi="Verdana" w:cs="Times New Roman"/>
          <w:color w:val="333333"/>
          <w:sz w:val="20"/>
          <w:szCs w:val="20"/>
          <w:lang w:eastAsia="fr-BE"/>
        </w:rPr>
        <w:t>  du Centre de prévention des violences conjugales et familiales, assistante sociale et conseillère conjugale et familiale) en dialogue avec une experte du vécu.</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Des réseaux socioprofessionnels et des collectifs de pairs se connectent pour offrir une protection aux victimes de violences intra-familiales, dont des femmes en irrégularité de séjours. Ils ouvrent de nouveaux lieux d’accueil comme les hôtels.</w:t>
      </w:r>
      <w:r w:rsidRPr="001B0A03">
        <w:rPr>
          <w:rFonts w:ascii="Verdana" w:eastAsia="Times New Roman" w:hAnsi="Verdana" w:cs="Times New Roman"/>
          <w:i/>
          <w:iCs/>
          <w:color w:val="333333"/>
          <w:sz w:val="20"/>
          <w:szCs w:val="20"/>
          <w:lang w:eastAsia="fr-BE"/>
        </w:rPr>
        <w:t> </w:t>
      </w:r>
    </w:p>
    <w:p w:rsidR="001B0A03" w:rsidRPr="001B0A03" w:rsidRDefault="001B0A03" w:rsidP="001B0A03">
      <w:pPr>
        <w:numPr>
          <w:ilvl w:val="0"/>
          <w:numId w:val="5"/>
        </w:numPr>
        <w:shd w:val="clear" w:color="auto" w:fill="FFFFFF"/>
        <w:spacing w:before="100" w:beforeAutospacing="1" w:after="100" w:afterAutospacing="1" w:line="270" w:lineRule="atLeast"/>
        <w:ind w:left="375"/>
        <w:jc w:val="both"/>
        <w:rPr>
          <w:rFonts w:ascii="Verdana" w:eastAsia="Times New Roman" w:hAnsi="Verdana" w:cs="Times New Roman"/>
          <w:color w:val="333333"/>
          <w:sz w:val="20"/>
          <w:szCs w:val="20"/>
          <w:lang w:eastAsia="fr-BE"/>
        </w:rPr>
      </w:pPr>
      <w:r w:rsidRPr="001B0A03">
        <w:rPr>
          <w:rFonts w:ascii="Verdana" w:eastAsia="Times New Roman" w:hAnsi="Verdana" w:cs="Times New Roman"/>
          <w:b/>
          <w:bCs/>
          <w:color w:val="333333"/>
          <w:sz w:val="20"/>
          <w:szCs w:val="20"/>
          <w:lang w:eastAsia="fr-BE"/>
        </w:rPr>
        <w:t>Comment l’aide à la jeunesse a-t-elle pu déjouer des situations d’emprise et d’abus intra-familiaux en contexte de confinement.</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Justine Masseaux, anthropologue (</w:t>
      </w:r>
      <w:proofErr w:type="spellStart"/>
      <w:r w:rsidRPr="001B0A03">
        <w:rPr>
          <w:rFonts w:ascii="Verdana" w:eastAsia="Times New Roman" w:hAnsi="Verdana" w:cs="Times New Roman"/>
          <w:color w:val="333333"/>
          <w:sz w:val="20"/>
          <w:szCs w:val="20"/>
          <w:lang w:eastAsia="fr-BE"/>
        </w:rPr>
        <w:t>Laap</w:t>
      </w:r>
      <w:proofErr w:type="spellEnd"/>
      <w:r w:rsidRPr="001B0A03">
        <w:rPr>
          <w:rFonts w:ascii="Verdana" w:eastAsia="Times New Roman" w:hAnsi="Verdana" w:cs="Times New Roman"/>
          <w:color w:val="333333"/>
          <w:sz w:val="20"/>
          <w:szCs w:val="20"/>
          <w:lang w:eastAsia="fr-BE"/>
        </w:rPr>
        <w:t xml:space="preserve"> - </w:t>
      </w:r>
      <w:proofErr w:type="spellStart"/>
      <w:r w:rsidRPr="001B0A03">
        <w:rPr>
          <w:rFonts w:ascii="Verdana" w:eastAsia="Times New Roman" w:hAnsi="Verdana" w:cs="Times New Roman"/>
          <w:color w:val="333333"/>
          <w:sz w:val="20"/>
          <w:szCs w:val="20"/>
          <w:lang w:eastAsia="fr-BE"/>
        </w:rPr>
        <w:t>Abaka</w:t>
      </w:r>
      <w:proofErr w:type="spellEnd"/>
      <w:r w:rsidRPr="001B0A03">
        <w:rPr>
          <w:rFonts w:ascii="Verdana" w:eastAsia="Times New Roman" w:hAnsi="Verdana" w:cs="Times New Roman"/>
          <w:color w:val="333333"/>
          <w:sz w:val="20"/>
          <w:szCs w:val="20"/>
          <w:lang w:eastAsia="fr-BE"/>
        </w:rPr>
        <w:t>)</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 xml:space="preserve">Autrice d’une recherche participative dans l’aide à la jeunesse sur les parcours de jeunes impactés par la crise </w:t>
      </w:r>
      <w:proofErr w:type="spellStart"/>
      <w:r w:rsidRPr="001B0A03">
        <w:rPr>
          <w:rFonts w:ascii="Verdana" w:eastAsia="Times New Roman" w:hAnsi="Verdana" w:cs="Times New Roman"/>
          <w:color w:val="333333"/>
          <w:sz w:val="20"/>
          <w:szCs w:val="20"/>
          <w:lang w:eastAsia="fr-BE"/>
        </w:rPr>
        <w:t>Covid</w:t>
      </w:r>
      <w:proofErr w:type="spellEnd"/>
      <w:r w:rsidRPr="001B0A03">
        <w:rPr>
          <w:rFonts w:ascii="Verdana" w:eastAsia="Times New Roman" w:hAnsi="Verdana" w:cs="Times New Roman"/>
          <w:color w:val="333333"/>
          <w:sz w:val="20"/>
          <w:szCs w:val="20"/>
          <w:lang w:eastAsia="fr-BE"/>
        </w:rPr>
        <w:t>.</w:t>
      </w:r>
      <w:r w:rsidRPr="001B0A03">
        <w:rPr>
          <w:rFonts w:ascii="Verdana" w:eastAsia="Times New Roman" w:hAnsi="Verdana" w:cs="Times New Roman"/>
          <w:i/>
          <w:iCs/>
          <w:color w:val="333333"/>
          <w:sz w:val="20"/>
          <w:szCs w:val="20"/>
          <w:lang w:eastAsia="fr-BE"/>
        </w:rPr>
        <w:t> </w:t>
      </w:r>
    </w:p>
    <w:p w:rsidR="001B0A03" w:rsidRPr="001B0A03" w:rsidRDefault="001B0A03" w:rsidP="001B0A03">
      <w:pPr>
        <w:shd w:val="clear" w:color="auto" w:fill="FFFFFF"/>
        <w:spacing w:after="135" w:line="240" w:lineRule="auto"/>
        <w:jc w:val="center"/>
        <w:rPr>
          <w:rFonts w:ascii="Verdana" w:eastAsia="Times New Roman" w:hAnsi="Verdana" w:cs="Times New Roman"/>
          <w:color w:val="333333"/>
          <w:sz w:val="20"/>
          <w:szCs w:val="20"/>
          <w:lang w:eastAsia="fr-BE"/>
        </w:rPr>
      </w:pPr>
      <w:r w:rsidRPr="001B0A03">
        <w:rPr>
          <w:rFonts w:ascii="Verdana" w:eastAsia="Times New Roman" w:hAnsi="Verdana" w:cs="Times New Roman"/>
          <w:i/>
          <w:iCs/>
          <w:color w:val="333333"/>
          <w:sz w:val="20"/>
          <w:szCs w:val="20"/>
          <w:lang w:eastAsia="fr-BE"/>
        </w:rPr>
        <w:t>Questions-Réponses-Débats (30’)</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16h35 – 16h50 – </w:t>
      </w:r>
      <w:r w:rsidRPr="001B0A03">
        <w:rPr>
          <w:rFonts w:ascii="Verdana" w:eastAsia="Times New Roman" w:hAnsi="Verdana" w:cs="Times New Roman"/>
          <w:b/>
          <w:bCs/>
          <w:color w:val="333333"/>
          <w:sz w:val="20"/>
          <w:szCs w:val="20"/>
          <w:lang w:eastAsia="fr-BE"/>
        </w:rPr>
        <w:t>Pour protéger les femmes et les enfants vulnérables au-delà du contexte sanitaire, de l’itinérance à l’accès aux droits</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 xml:space="preserve">Selma </w:t>
      </w:r>
      <w:proofErr w:type="spellStart"/>
      <w:r w:rsidRPr="001B0A03">
        <w:rPr>
          <w:rFonts w:ascii="Verdana" w:eastAsia="Times New Roman" w:hAnsi="Verdana" w:cs="Times New Roman"/>
          <w:color w:val="333333"/>
          <w:sz w:val="20"/>
          <w:szCs w:val="20"/>
          <w:lang w:eastAsia="fr-BE"/>
        </w:rPr>
        <w:t>Benkhelifa</w:t>
      </w:r>
      <w:proofErr w:type="spellEnd"/>
      <w:r w:rsidRPr="001B0A03">
        <w:rPr>
          <w:rFonts w:ascii="Verdana" w:eastAsia="Times New Roman" w:hAnsi="Verdana" w:cs="Times New Roman"/>
          <w:color w:val="333333"/>
          <w:sz w:val="20"/>
          <w:szCs w:val="20"/>
          <w:lang w:eastAsia="fr-BE"/>
        </w:rPr>
        <w:t xml:space="preserve">, avocate spécialisée en droit des étrangers et chargée de cours à l’HELB </w:t>
      </w:r>
      <w:proofErr w:type="spellStart"/>
      <w:r w:rsidRPr="001B0A03">
        <w:rPr>
          <w:rFonts w:ascii="Verdana" w:eastAsia="Times New Roman" w:hAnsi="Verdana" w:cs="Times New Roman"/>
          <w:color w:val="333333"/>
          <w:sz w:val="20"/>
          <w:szCs w:val="20"/>
          <w:lang w:eastAsia="fr-BE"/>
        </w:rPr>
        <w:t>ILya</w:t>
      </w:r>
      <w:proofErr w:type="spellEnd"/>
      <w:r w:rsidRPr="001B0A03">
        <w:rPr>
          <w:rFonts w:ascii="Verdana" w:eastAsia="Times New Roman" w:hAnsi="Verdana" w:cs="Times New Roman"/>
          <w:color w:val="333333"/>
          <w:sz w:val="20"/>
          <w:szCs w:val="20"/>
          <w:lang w:eastAsia="fr-BE"/>
        </w:rPr>
        <w:t xml:space="preserve"> Prigogine</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L’accès aux protections suppose de revisiter les cadres législatifs actuels. Ainsi, des conjoints utilisent la violence administrative faite aux femmes en difficulté de séjour pour les mettre sous emprise.</w:t>
      </w:r>
      <w:r w:rsidRPr="001B0A03">
        <w:rPr>
          <w:rFonts w:ascii="Verdana" w:eastAsia="Times New Roman" w:hAnsi="Verdana" w:cs="Times New Roman"/>
          <w:i/>
          <w:iCs/>
          <w:color w:val="333333"/>
          <w:sz w:val="20"/>
          <w:szCs w:val="20"/>
          <w:lang w:eastAsia="fr-BE"/>
        </w:rPr>
        <w:t> </w:t>
      </w:r>
    </w:p>
    <w:p w:rsidR="001B0A03" w:rsidRPr="001B0A03" w:rsidRDefault="001B0A03" w:rsidP="001B0A03">
      <w:pPr>
        <w:shd w:val="clear" w:color="auto" w:fill="FFFFFF"/>
        <w:spacing w:after="135" w:line="240" w:lineRule="auto"/>
        <w:jc w:val="center"/>
        <w:rPr>
          <w:rFonts w:ascii="Verdana" w:eastAsia="Times New Roman" w:hAnsi="Verdana" w:cs="Times New Roman"/>
          <w:color w:val="333333"/>
          <w:sz w:val="20"/>
          <w:szCs w:val="20"/>
          <w:lang w:eastAsia="fr-BE"/>
        </w:rPr>
      </w:pPr>
      <w:r w:rsidRPr="001B0A03">
        <w:rPr>
          <w:rFonts w:ascii="Verdana" w:eastAsia="Times New Roman" w:hAnsi="Verdana" w:cs="Times New Roman"/>
          <w:i/>
          <w:iCs/>
          <w:color w:val="333333"/>
          <w:sz w:val="20"/>
          <w:szCs w:val="20"/>
          <w:lang w:eastAsia="fr-BE"/>
        </w:rPr>
        <w:t>Questions-Réponses-Débats (10’)</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17h-17h15</w:t>
      </w:r>
      <w:r w:rsidRPr="001B0A03">
        <w:rPr>
          <w:rFonts w:ascii="Verdana" w:eastAsia="Times New Roman" w:hAnsi="Verdana" w:cs="Times New Roman"/>
          <w:b/>
          <w:bCs/>
          <w:color w:val="333333"/>
          <w:sz w:val="20"/>
          <w:szCs w:val="20"/>
          <w:lang w:eastAsia="fr-BE"/>
        </w:rPr>
        <w:t> - Conclusion</w:t>
      </w:r>
      <w:r w:rsidRPr="001B0A03">
        <w:rPr>
          <w:rFonts w:ascii="Verdana" w:eastAsia="Times New Roman" w:hAnsi="Verdana" w:cs="Times New Roman"/>
          <w:color w:val="333333"/>
          <w:sz w:val="20"/>
          <w:szCs w:val="20"/>
          <w:lang w:eastAsia="fr-BE"/>
        </w:rPr>
        <w:t xml:space="preserve"> : Véronique </w:t>
      </w:r>
      <w:proofErr w:type="spellStart"/>
      <w:r w:rsidRPr="001B0A03">
        <w:rPr>
          <w:rFonts w:ascii="Verdana" w:eastAsia="Times New Roman" w:hAnsi="Verdana" w:cs="Times New Roman"/>
          <w:color w:val="333333"/>
          <w:sz w:val="20"/>
          <w:szCs w:val="20"/>
          <w:lang w:eastAsia="fr-BE"/>
        </w:rPr>
        <w:t>Georis</w:t>
      </w:r>
      <w:proofErr w:type="spellEnd"/>
      <w:r w:rsidRPr="001B0A03">
        <w:rPr>
          <w:rFonts w:ascii="Verdana" w:eastAsia="Times New Roman" w:hAnsi="Verdana" w:cs="Times New Roman"/>
          <w:color w:val="333333"/>
          <w:sz w:val="20"/>
          <w:szCs w:val="20"/>
          <w:lang w:eastAsia="fr-BE"/>
        </w:rPr>
        <w:t xml:space="preserve"> (anthropologue, Le Grain et Emmanuel Nicolas (anthropologue et assistant social, enseignant à la </w:t>
      </w:r>
      <w:proofErr w:type="spellStart"/>
      <w:r w:rsidRPr="001B0A03">
        <w:rPr>
          <w:rFonts w:ascii="Verdana" w:eastAsia="Times New Roman" w:hAnsi="Verdana" w:cs="Times New Roman"/>
          <w:color w:val="333333"/>
          <w:sz w:val="20"/>
          <w:szCs w:val="20"/>
          <w:lang w:eastAsia="fr-BE"/>
        </w:rPr>
        <w:t>Helha</w:t>
      </w:r>
      <w:proofErr w:type="spellEnd"/>
      <w:r w:rsidRPr="001B0A03">
        <w:rPr>
          <w:rFonts w:ascii="Verdana" w:eastAsia="Times New Roman" w:hAnsi="Verdana" w:cs="Times New Roman"/>
          <w:color w:val="333333"/>
          <w:sz w:val="20"/>
          <w:szCs w:val="20"/>
          <w:lang w:eastAsia="fr-BE"/>
        </w:rPr>
        <w:t>).</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color w:val="333333"/>
          <w:sz w:val="20"/>
          <w:szCs w:val="20"/>
          <w:lang w:eastAsia="fr-BE"/>
        </w:rPr>
        <w:t> </w:t>
      </w:r>
    </w:p>
    <w:p w:rsidR="001B0A03" w:rsidRPr="001B0A03" w:rsidRDefault="001B0A03" w:rsidP="001B0A03">
      <w:pPr>
        <w:shd w:val="clear" w:color="auto" w:fill="FFFFFF"/>
        <w:spacing w:before="180" w:after="180" w:line="300" w:lineRule="atLeast"/>
        <w:jc w:val="both"/>
        <w:outlineLvl w:val="2"/>
        <w:rPr>
          <w:rFonts w:ascii="Arial" w:eastAsia="Times New Roman" w:hAnsi="Arial" w:cs="Arial"/>
          <w:color w:val="816F8E"/>
          <w:sz w:val="27"/>
          <w:szCs w:val="27"/>
          <w:lang w:eastAsia="fr-BE"/>
        </w:rPr>
      </w:pPr>
      <w:r w:rsidRPr="001B0A03">
        <w:rPr>
          <w:rFonts w:ascii="Arial" w:eastAsia="Times New Roman" w:hAnsi="Arial" w:cs="Arial"/>
          <w:color w:val="816F8E"/>
          <w:sz w:val="27"/>
          <w:szCs w:val="27"/>
          <w:lang w:eastAsia="fr-BE"/>
        </w:rPr>
        <w:t xml:space="preserve">Une </w:t>
      </w:r>
      <w:proofErr w:type="spellStart"/>
      <w:r w:rsidRPr="001B0A03">
        <w:rPr>
          <w:rFonts w:ascii="Arial" w:eastAsia="Times New Roman" w:hAnsi="Arial" w:cs="Arial"/>
          <w:color w:val="816F8E"/>
          <w:sz w:val="27"/>
          <w:szCs w:val="27"/>
          <w:lang w:eastAsia="fr-BE"/>
        </w:rPr>
        <w:t>co</w:t>
      </w:r>
      <w:proofErr w:type="spellEnd"/>
      <w:r w:rsidRPr="001B0A03">
        <w:rPr>
          <w:rFonts w:ascii="Arial" w:eastAsia="Times New Roman" w:hAnsi="Arial" w:cs="Arial"/>
          <w:color w:val="816F8E"/>
          <w:sz w:val="27"/>
          <w:szCs w:val="27"/>
          <w:lang w:eastAsia="fr-BE"/>
        </w:rPr>
        <w:t>-organisation :</w:t>
      </w:r>
    </w:p>
    <w:p w:rsidR="001B0A03" w:rsidRPr="001B0A03" w:rsidRDefault="001B0A03" w:rsidP="001B0A03">
      <w:pPr>
        <w:shd w:val="clear" w:color="auto" w:fill="FFFFFF"/>
        <w:spacing w:after="135" w:line="240" w:lineRule="auto"/>
        <w:jc w:val="both"/>
        <w:rPr>
          <w:rFonts w:ascii="Verdana" w:eastAsia="Times New Roman" w:hAnsi="Verdana" w:cs="Times New Roman"/>
          <w:color w:val="333333"/>
          <w:sz w:val="20"/>
          <w:szCs w:val="20"/>
          <w:lang w:eastAsia="fr-BE"/>
        </w:rPr>
      </w:pPr>
      <w:r w:rsidRPr="001B0A03">
        <w:rPr>
          <w:rFonts w:ascii="Verdana" w:eastAsia="Times New Roman" w:hAnsi="Verdana" w:cs="Times New Roman"/>
          <w:noProof/>
          <w:color w:val="333333"/>
          <w:sz w:val="20"/>
          <w:szCs w:val="20"/>
          <w:lang w:eastAsia="fr-BE"/>
        </w:rPr>
        <w:drawing>
          <wp:inline distT="0" distB="0" distL="0" distR="0">
            <wp:extent cx="769893" cy="557483"/>
            <wp:effectExtent l="0" t="0" r="0" b="0"/>
            <wp:docPr id="11" name="Image 11" descr="certificat &quot;santé mentale en contexte social : multiculturalité et précarité&quot; de l'UCLouv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rtificat &quot;santé mentale en contexte social : multiculturalité et précarité&quot; de l'UCLouvai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434" cy="563668"/>
                    </a:xfrm>
                    <a:prstGeom prst="rect">
                      <a:avLst/>
                    </a:prstGeom>
                    <a:noFill/>
                    <a:ln>
                      <a:noFill/>
                    </a:ln>
                  </pic:spPr>
                </pic:pic>
              </a:graphicData>
            </a:graphic>
          </wp:inline>
        </w:drawing>
      </w:r>
      <w:r w:rsidRPr="001B0A03">
        <w:rPr>
          <w:rFonts w:ascii="Verdana" w:eastAsia="Times New Roman" w:hAnsi="Verdana" w:cs="Times New Roman"/>
          <w:noProof/>
          <w:color w:val="333333"/>
          <w:sz w:val="20"/>
          <w:szCs w:val="20"/>
          <w:lang w:eastAsia="fr-BE"/>
        </w:rPr>
        <w:drawing>
          <wp:inline distT="0" distB="0" distL="0" distR="0">
            <wp:extent cx="557561" cy="557561"/>
            <wp:effectExtent l="0" t="0" r="0" b="0"/>
            <wp:docPr id="10" name="Image 10" descr="le grain as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 grain asb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440" cy="560440"/>
                    </a:xfrm>
                    <a:prstGeom prst="rect">
                      <a:avLst/>
                    </a:prstGeom>
                    <a:noFill/>
                    <a:ln>
                      <a:noFill/>
                    </a:ln>
                  </pic:spPr>
                </pic:pic>
              </a:graphicData>
            </a:graphic>
          </wp:inline>
        </w:drawing>
      </w:r>
      <w:r w:rsidRPr="001B0A03">
        <w:rPr>
          <w:rFonts w:ascii="Verdana" w:eastAsia="Times New Roman" w:hAnsi="Verdana" w:cs="Times New Roman"/>
          <w:noProof/>
          <w:color w:val="333333"/>
          <w:sz w:val="20"/>
          <w:szCs w:val="20"/>
          <w:lang w:eastAsia="fr-BE"/>
        </w:rPr>
        <w:drawing>
          <wp:inline distT="0" distB="0" distL="0" distR="0">
            <wp:extent cx="535258" cy="535258"/>
            <wp:effectExtent l="0" t="0" r="0" b="0"/>
            <wp:docPr id="9" name="Image 9" descr="passeurs de mondes as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sseurs de mondes asb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53" cy="540053"/>
                    </a:xfrm>
                    <a:prstGeom prst="rect">
                      <a:avLst/>
                    </a:prstGeom>
                    <a:noFill/>
                    <a:ln>
                      <a:noFill/>
                    </a:ln>
                  </pic:spPr>
                </pic:pic>
              </a:graphicData>
            </a:graphic>
          </wp:inline>
        </w:drawing>
      </w:r>
      <w:r w:rsidRPr="001B0A03">
        <w:rPr>
          <w:rFonts w:ascii="Verdana" w:eastAsia="Times New Roman" w:hAnsi="Verdana" w:cs="Times New Roman"/>
          <w:noProof/>
          <w:color w:val="333333"/>
          <w:sz w:val="20"/>
          <w:szCs w:val="20"/>
          <w:lang w:eastAsia="fr-BE"/>
        </w:rPr>
        <w:drawing>
          <wp:inline distT="0" distB="0" distL="0" distR="0">
            <wp:extent cx="780586" cy="383405"/>
            <wp:effectExtent l="0" t="0" r="635" b="0"/>
            <wp:docPr id="8" name="Image 8" descr="hel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h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4777" cy="390375"/>
                    </a:xfrm>
                    <a:prstGeom prst="rect">
                      <a:avLst/>
                    </a:prstGeom>
                    <a:noFill/>
                    <a:ln>
                      <a:noFill/>
                    </a:ln>
                  </pic:spPr>
                </pic:pic>
              </a:graphicData>
            </a:graphic>
          </wp:inline>
        </w:drawing>
      </w:r>
      <w:r w:rsidRPr="001B0A03">
        <w:rPr>
          <w:rFonts w:ascii="Verdana" w:eastAsia="Times New Roman" w:hAnsi="Verdana" w:cs="Times New Roman"/>
          <w:noProof/>
          <w:color w:val="333333"/>
          <w:sz w:val="20"/>
          <w:szCs w:val="20"/>
          <w:lang w:eastAsia="fr-BE"/>
        </w:rPr>
        <w:drawing>
          <wp:inline distT="0" distB="0" distL="0" distR="0">
            <wp:extent cx="911148" cy="579786"/>
            <wp:effectExtent l="0" t="0" r="3810" b="0"/>
            <wp:docPr id="7" name="Image 7" descr="science de la fam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ience de la famil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3450" cy="606704"/>
                    </a:xfrm>
                    <a:prstGeom prst="rect">
                      <a:avLst/>
                    </a:prstGeom>
                    <a:noFill/>
                    <a:ln>
                      <a:noFill/>
                    </a:ln>
                  </pic:spPr>
                </pic:pic>
              </a:graphicData>
            </a:graphic>
          </wp:inline>
        </w:drawing>
      </w:r>
      <w:r w:rsidRPr="001B0A03">
        <w:rPr>
          <w:rFonts w:ascii="Verdana" w:eastAsia="Times New Roman" w:hAnsi="Verdana" w:cs="Times New Roman"/>
          <w:noProof/>
          <w:color w:val="333333"/>
          <w:sz w:val="20"/>
          <w:szCs w:val="20"/>
          <w:lang w:eastAsia="fr-BE"/>
        </w:rPr>
        <w:drawing>
          <wp:inline distT="0" distB="0" distL="0" distR="0">
            <wp:extent cx="1189211" cy="501743"/>
            <wp:effectExtent l="0" t="0" r="0" b="0"/>
            <wp:docPr id="6" name="Image 6" descr="ce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ri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02032" cy="507152"/>
                    </a:xfrm>
                    <a:prstGeom prst="rect">
                      <a:avLst/>
                    </a:prstGeom>
                    <a:noFill/>
                    <a:ln>
                      <a:noFill/>
                    </a:ln>
                  </pic:spPr>
                </pic:pic>
              </a:graphicData>
            </a:graphic>
          </wp:inline>
        </w:drawing>
      </w:r>
      <w:r w:rsidRPr="001B0A03">
        <w:rPr>
          <w:rFonts w:ascii="Verdana" w:eastAsia="Times New Roman" w:hAnsi="Verdana" w:cs="Times New Roman"/>
          <w:noProof/>
          <w:color w:val="333333"/>
          <w:sz w:val="20"/>
          <w:szCs w:val="20"/>
          <w:lang w:eastAsia="fr-BE"/>
        </w:rPr>
        <w:drawing>
          <wp:inline distT="0" distB="0" distL="0" distR="0">
            <wp:extent cx="1394183" cy="657844"/>
            <wp:effectExtent l="0" t="0" r="0" b="9525"/>
            <wp:docPr id="5" name="Image 5" descr="cpv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vc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2619" cy="666543"/>
                    </a:xfrm>
                    <a:prstGeom prst="rect">
                      <a:avLst/>
                    </a:prstGeom>
                    <a:noFill/>
                    <a:ln>
                      <a:noFill/>
                    </a:ln>
                  </pic:spPr>
                </pic:pic>
              </a:graphicData>
            </a:graphic>
          </wp:inline>
        </w:drawing>
      </w:r>
      <w:r w:rsidRPr="001B0A03">
        <w:rPr>
          <w:rFonts w:ascii="Verdana" w:eastAsia="Times New Roman" w:hAnsi="Verdana" w:cs="Times New Roman"/>
          <w:noProof/>
          <w:color w:val="333333"/>
          <w:sz w:val="20"/>
          <w:szCs w:val="20"/>
          <w:lang w:eastAsia="fr-BE"/>
        </w:rPr>
        <w:drawing>
          <wp:inline distT="0" distB="0" distL="0" distR="0">
            <wp:extent cx="975934" cy="635542"/>
            <wp:effectExtent l="0" t="0" r="0" b="0"/>
            <wp:docPr id="4" name="Image 4" descr="les moin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s moineaux"/>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2559" cy="646368"/>
                    </a:xfrm>
                    <a:prstGeom prst="rect">
                      <a:avLst/>
                    </a:prstGeom>
                    <a:noFill/>
                    <a:ln>
                      <a:noFill/>
                    </a:ln>
                  </pic:spPr>
                </pic:pic>
              </a:graphicData>
            </a:graphic>
          </wp:inline>
        </w:drawing>
      </w:r>
      <w:r w:rsidRPr="001B0A03">
        <w:rPr>
          <w:rFonts w:ascii="Verdana" w:eastAsia="Times New Roman" w:hAnsi="Verdana" w:cs="Times New Roman"/>
          <w:noProof/>
          <w:color w:val="333333"/>
          <w:sz w:val="20"/>
          <w:szCs w:val="20"/>
          <w:lang w:eastAsia="fr-BE"/>
        </w:rPr>
        <w:drawing>
          <wp:inline distT="0" distB="0" distL="0" distR="0">
            <wp:extent cx="935793" cy="524030"/>
            <wp:effectExtent l="0" t="0" r="0" b="0"/>
            <wp:docPr id="3" name="Image 3" descr="PS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SA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538" cy="527807"/>
                    </a:xfrm>
                    <a:prstGeom prst="rect">
                      <a:avLst/>
                    </a:prstGeom>
                    <a:noFill/>
                    <a:ln>
                      <a:noFill/>
                    </a:ln>
                  </pic:spPr>
                </pic:pic>
              </a:graphicData>
            </a:graphic>
          </wp:inline>
        </w:drawing>
      </w:r>
      <w:r w:rsidRPr="001B0A03">
        <w:rPr>
          <w:rFonts w:ascii="Verdana" w:eastAsia="Times New Roman" w:hAnsi="Verdana" w:cs="Times New Roman"/>
          <w:noProof/>
          <w:color w:val="333333"/>
          <w:sz w:val="20"/>
          <w:szCs w:val="20"/>
          <w:lang w:eastAsia="fr-BE"/>
        </w:rPr>
        <w:drawing>
          <wp:inline distT="0" distB="0" distL="0" distR="0">
            <wp:extent cx="1628078" cy="673609"/>
            <wp:effectExtent l="0" t="0" r="0" b="0"/>
            <wp:docPr id="2" name="Image 2" descr="LA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A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43771" cy="680102"/>
                    </a:xfrm>
                    <a:prstGeom prst="rect">
                      <a:avLst/>
                    </a:prstGeom>
                    <a:noFill/>
                    <a:ln>
                      <a:noFill/>
                    </a:ln>
                  </pic:spPr>
                </pic:pic>
              </a:graphicData>
            </a:graphic>
          </wp:inline>
        </w:drawing>
      </w:r>
    </w:p>
    <w:p w:rsidR="001B0A03" w:rsidRDefault="001B0A03"/>
    <w:sectPr w:rsidR="001B0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E50CAD"/>
    <w:multiLevelType w:val="multilevel"/>
    <w:tmpl w:val="12D2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96A9F"/>
    <w:multiLevelType w:val="multilevel"/>
    <w:tmpl w:val="67A8E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B4E4E"/>
    <w:multiLevelType w:val="multilevel"/>
    <w:tmpl w:val="B3DA5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E519D1"/>
    <w:multiLevelType w:val="multilevel"/>
    <w:tmpl w:val="2A8ED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60654F"/>
    <w:multiLevelType w:val="multilevel"/>
    <w:tmpl w:val="97AC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A03"/>
    <w:rsid w:val="001B0A03"/>
    <w:rsid w:val="00F554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56A5"/>
  <w15:chartTrackingRefBased/>
  <w15:docId w15:val="{7FD986EE-F417-482A-8AED-0C225E600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1B0A03"/>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paragraph" w:styleId="Titre3">
    <w:name w:val="heading 3"/>
    <w:basedOn w:val="Normal"/>
    <w:link w:val="Titre3Car"/>
    <w:uiPriority w:val="9"/>
    <w:qFormat/>
    <w:rsid w:val="001B0A03"/>
    <w:pPr>
      <w:spacing w:before="100" w:beforeAutospacing="1" w:after="100" w:afterAutospacing="1" w:line="240" w:lineRule="auto"/>
      <w:outlineLvl w:val="2"/>
    </w:pPr>
    <w:rPr>
      <w:rFonts w:ascii="Times New Roman" w:eastAsia="Times New Roman" w:hAnsi="Times New Roman" w:cs="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B0A03"/>
    <w:rPr>
      <w:rFonts w:ascii="Times New Roman" w:eastAsia="Times New Roman" w:hAnsi="Times New Roman" w:cs="Times New Roman"/>
      <w:b/>
      <w:bCs/>
      <w:sz w:val="36"/>
      <w:szCs w:val="36"/>
      <w:lang w:eastAsia="fr-BE"/>
    </w:rPr>
  </w:style>
  <w:style w:type="character" w:customStyle="1" w:styleId="Titre3Car">
    <w:name w:val="Titre 3 Car"/>
    <w:basedOn w:val="Policepardfaut"/>
    <w:link w:val="Titre3"/>
    <w:uiPriority w:val="9"/>
    <w:rsid w:val="001B0A03"/>
    <w:rPr>
      <w:rFonts w:ascii="Times New Roman" w:eastAsia="Times New Roman" w:hAnsi="Times New Roman" w:cs="Times New Roman"/>
      <w:b/>
      <w:bCs/>
      <w:sz w:val="27"/>
      <w:szCs w:val="27"/>
      <w:lang w:eastAsia="fr-BE"/>
    </w:rPr>
  </w:style>
  <w:style w:type="character" w:styleId="Lienhypertexte">
    <w:name w:val="Hyperlink"/>
    <w:basedOn w:val="Policepardfaut"/>
    <w:uiPriority w:val="99"/>
    <w:semiHidden/>
    <w:unhideWhenUsed/>
    <w:rsid w:val="001B0A03"/>
    <w:rPr>
      <w:color w:val="0000FF"/>
      <w:u w:val="single"/>
    </w:rPr>
  </w:style>
  <w:style w:type="paragraph" w:styleId="z-Hautduformulaire">
    <w:name w:val="HTML Top of Form"/>
    <w:basedOn w:val="Normal"/>
    <w:next w:val="Normal"/>
    <w:link w:val="z-HautduformulaireCar"/>
    <w:hidden/>
    <w:uiPriority w:val="99"/>
    <w:semiHidden/>
    <w:unhideWhenUsed/>
    <w:rsid w:val="001B0A03"/>
    <w:pPr>
      <w:pBdr>
        <w:bottom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HautduformulaireCar">
    <w:name w:val="z-Haut du formulaire Car"/>
    <w:basedOn w:val="Policepardfaut"/>
    <w:link w:val="z-Hautduformulaire"/>
    <w:uiPriority w:val="99"/>
    <w:semiHidden/>
    <w:rsid w:val="001B0A03"/>
    <w:rPr>
      <w:rFonts w:ascii="Arial" w:eastAsia="Times New Roman" w:hAnsi="Arial" w:cs="Arial"/>
      <w:vanish/>
      <w:sz w:val="16"/>
      <w:szCs w:val="16"/>
      <w:lang w:eastAsia="fr-BE"/>
    </w:rPr>
  </w:style>
  <w:style w:type="paragraph" w:styleId="z-Basduformulaire">
    <w:name w:val="HTML Bottom of Form"/>
    <w:basedOn w:val="Normal"/>
    <w:next w:val="Normal"/>
    <w:link w:val="z-BasduformulaireCar"/>
    <w:hidden/>
    <w:uiPriority w:val="99"/>
    <w:semiHidden/>
    <w:unhideWhenUsed/>
    <w:rsid w:val="001B0A03"/>
    <w:pPr>
      <w:pBdr>
        <w:top w:val="single" w:sz="6" w:space="1" w:color="auto"/>
      </w:pBdr>
      <w:spacing w:after="0" w:line="240" w:lineRule="auto"/>
      <w:jc w:val="center"/>
    </w:pPr>
    <w:rPr>
      <w:rFonts w:ascii="Arial" w:eastAsia="Times New Roman" w:hAnsi="Arial" w:cs="Arial"/>
      <w:vanish/>
      <w:sz w:val="16"/>
      <w:szCs w:val="16"/>
      <w:lang w:eastAsia="fr-BE"/>
    </w:rPr>
  </w:style>
  <w:style w:type="character" w:customStyle="1" w:styleId="z-BasduformulaireCar">
    <w:name w:val="z-Bas du formulaire Car"/>
    <w:basedOn w:val="Policepardfaut"/>
    <w:link w:val="z-Basduformulaire"/>
    <w:uiPriority w:val="99"/>
    <w:semiHidden/>
    <w:rsid w:val="001B0A03"/>
    <w:rPr>
      <w:rFonts w:ascii="Arial" w:eastAsia="Times New Roman" w:hAnsi="Arial" w:cs="Arial"/>
      <w:vanish/>
      <w:sz w:val="16"/>
      <w:szCs w:val="16"/>
      <w:lang w:eastAsia="fr-BE"/>
    </w:rPr>
  </w:style>
  <w:style w:type="paragraph" w:customStyle="1" w:styleId="item-101">
    <w:name w:val="item-101"/>
    <w:basedOn w:val="Normal"/>
    <w:rsid w:val="001B0A0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tem-102">
    <w:name w:val="item-102"/>
    <w:basedOn w:val="Normal"/>
    <w:rsid w:val="001B0A0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tem-185">
    <w:name w:val="item-185"/>
    <w:basedOn w:val="Normal"/>
    <w:rsid w:val="001B0A0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tem-131">
    <w:name w:val="item-131"/>
    <w:basedOn w:val="Normal"/>
    <w:rsid w:val="001B0A0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tem-127">
    <w:name w:val="item-127"/>
    <w:basedOn w:val="Normal"/>
    <w:rsid w:val="001B0A0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tem-132">
    <w:name w:val="item-132"/>
    <w:basedOn w:val="Normal"/>
    <w:rsid w:val="001B0A0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tem-123">
    <w:name w:val="item-123"/>
    <w:basedOn w:val="Normal"/>
    <w:rsid w:val="001B0A0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item-124">
    <w:name w:val="item-124"/>
    <w:basedOn w:val="Normal"/>
    <w:rsid w:val="001B0A0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customStyle="1" w:styleId="sous-titre">
    <w:name w:val="sous-titre"/>
    <w:basedOn w:val="Normal"/>
    <w:rsid w:val="001B0A03"/>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NormalWeb">
    <w:name w:val="Normal (Web)"/>
    <w:basedOn w:val="Normal"/>
    <w:uiPriority w:val="99"/>
    <w:semiHidden/>
    <w:unhideWhenUsed/>
    <w:rsid w:val="001B0A03"/>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1B0A03"/>
    <w:rPr>
      <w:i/>
      <w:iCs/>
    </w:rPr>
  </w:style>
  <w:style w:type="character" w:styleId="lev">
    <w:name w:val="Strong"/>
    <w:basedOn w:val="Policepardfaut"/>
    <w:uiPriority w:val="22"/>
    <w:qFormat/>
    <w:rsid w:val="001B0A03"/>
    <w:rPr>
      <w:b/>
      <w:bCs/>
    </w:rPr>
  </w:style>
  <w:style w:type="paragraph" w:customStyle="1" w:styleId="pull-right">
    <w:name w:val="pull-right"/>
    <w:basedOn w:val="Normal"/>
    <w:rsid w:val="001B0A03"/>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216939">
      <w:bodyDiv w:val="1"/>
      <w:marLeft w:val="0"/>
      <w:marRight w:val="0"/>
      <w:marTop w:val="0"/>
      <w:marBottom w:val="0"/>
      <w:divBdr>
        <w:top w:val="none" w:sz="0" w:space="0" w:color="auto"/>
        <w:left w:val="none" w:sz="0" w:space="0" w:color="auto"/>
        <w:bottom w:val="none" w:sz="0" w:space="0" w:color="auto"/>
        <w:right w:val="none" w:sz="0" w:space="0" w:color="auto"/>
      </w:divBdr>
      <w:divsChild>
        <w:div w:id="194852476">
          <w:marLeft w:val="0"/>
          <w:marRight w:val="0"/>
          <w:marTop w:val="0"/>
          <w:marBottom w:val="0"/>
          <w:divBdr>
            <w:top w:val="none" w:sz="0" w:space="0" w:color="auto"/>
            <w:left w:val="none" w:sz="0" w:space="0" w:color="auto"/>
            <w:bottom w:val="none" w:sz="0" w:space="0" w:color="auto"/>
            <w:right w:val="none" w:sz="0" w:space="0" w:color="auto"/>
          </w:divBdr>
          <w:divsChild>
            <w:div w:id="498737433">
              <w:marLeft w:val="0"/>
              <w:marRight w:val="0"/>
              <w:marTop w:val="0"/>
              <w:marBottom w:val="0"/>
              <w:divBdr>
                <w:top w:val="none" w:sz="0" w:space="0" w:color="auto"/>
                <w:left w:val="none" w:sz="0" w:space="0" w:color="auto"/>
                <w:bottom w:val="none" w:sz="0" w:space="0" w:color="auto"/>
                <w:right w:val="none" w:sz="0" w:space="0" w:color="auto"/>
              </w:divBdr>
              <w:divsChild>
                <w:div w:id="1016227989">
                  <w:marLeft w:val="150"/>
                  <w:marRight w:val="0"/>
                  <w:marTop w:val="0"/>
                  <w:marBottom w:val="0"/>
                  <w:divBdr>
                    <w:top w:val="none" w:sz="0" w:space="0" w:color="auto"/>
                    <w:left w:val="none" w:sz="0" w:space="0" w:color="auto"/>
                    <w:bottom w:val="none" w:sz="0" w:space="0" w:color="auto"/>
                    <w:right w:val="none" w:sz="0" w:space="0" w:color="auto"/>
                  </w:divBdr>
                  <w:divsChild>
                    <w:div w:id="204520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4666">
              <w:marLeft w:val="0"/>
              <w:marRight w:val="0"/>
              <w:marTop w:val="0"/>
              <w:marBottom w:val="0"/>
              <w:divBdr>
                <w:top w:val="none" w:sz="0" w:space="0" w:color="auto"/>
                <w:left w:val="none" w:sz="0" w:space="0" w:color="auto"/>
                <w:bottom w:val="none" w:sz="0" w:space="0" w:color="auto"/>
                <w:right w:val="none" w:sz="0" w:space="0" w:color="auto"/>
              </w:divBdr>
              <w:divsChild>
                <w:div w:id="584341430">
                  <w:marLeft w:val="0"/>
                  <w:marRight w:val="0"/>
                  <w:marTop w:val="0"/>
                  <w:marBottom w:val="0"/>
                  <w:divBdr>
                    <w:top w:val="none" w:sz="0" w:space="0" w:color="auto"/>
                    <w:left w:val="single" w:sz="48" w:space="11" w:color="DB5C3B"/>
                    <w:bottom w:val="none" w:sz="0" w:space="0" w:color="auto"/>
                    <w:right w:val="none" w:sz="0" w:space="0" w:color="auto"/>
                  </w:divBdr>
                  <w:divsChild>
                    <w:div w:id="1316642910">
                      <w:marLeft w:val="300"/>
                      <w:marRight w:val="0"/>
                      <w:marTop w:val="0"/>
                      <w:marBottom w:val="270"/>
                      <w:divBdr>
                        <w:top w:val="none" w:sz="0" w:space="0" w:color="auto"/>
                        <w:left w:val="none" w:sz="0" w:space="0" w:color="auto"/>
                        <w:bottom w:val="none" w:sz="0" w:space="0" w:color="auto"/>
                        <w:right w:val="none" w:sz="0" w:space="0" w:color="auto"/>
                      </w:divBdr>
                    </w:div>
                    <w:div w:id="285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6474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7" Type="http://schemas.openxmlformats.org/officeDocument/2006/relationships/hyperlink" Target="mailto:office@legrainasbl.org" TargetMode="External"/><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docs.google.com/forms/d/e/1FAIpQLSdxvcDJDBD7Lx0JypCw4sGonobLn-7qD6uP56Woy0EDOAExrw/viewform"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962</Words>
  <Characters>5293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Jamoulle</dc:creator>
  <cp:keywords/>
  <dc:description/>
  <cp:lastModifiedBy>Pascale Jamoulle</cp:lastModifiedBy>
  <cp:revision>2</cp:revision>
  <dcterms:created xsi:type="dcterms:W3CDTF">2021-02-18T10:51:00Z</dcterms:created>
  <dcterms:modified xsi:type="dcterms:W3CDTF">2021-02-24T12:48:00Z</dcterms:modified>
</cp:coreProperties>
</file>