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B0" w:rsidRDefault="00C972B0" w:rsidP="00551F1D">
      <w:pPr>
        <w:jc w:val="both"/>
      </w:pPr>
      <w:r w:rsidRPr="0062130B">
        <w:t xml:space="preserve"> </w:t>
      </w:r>
      <w:r w:rsidR="0062130B" w:rsidRPr="0062130B">
        <w:t>« </w:t>
      </w:r>
      <w:r w:rsidR="0062130B" w:rsidRPr="00551F1D">
        <w:rPr>
          <w:i/>
        </w:rPr>
        <w:t>Alors que le monde fait face à un défi sans précédent</w:t>
      </w:r>
      <w:r>
        <w:t xml:space="preserve"> » et que </w:t>
      </w:r>
      <w:r w:rsidRPr="0062130B">
        <w:t>« </w:t>
      </w:r>
      <w:r w:rsidRPr="00551F1D">
        <w:rPr>
          <w:i/>
        </w:rPr>
        <w:t>les effets de l’épidémie de COVID-19 sur la santé mentale sont considérables</w:t>
      </w:r>
      <w:r w:rsidRPr="00551F1D">
        <w:rPr>
          <w:i/>
        </w:rPr>
        <w:t xml:space="preserve"> […], </w:t>
      </w:r>
      <w:r w:rsidR="0062130B" w:rsidRPr="00551F1D">
        <w:rPr>
          <w:i/>
        </w:rPr>
        <w:t xml:space="preserve"> on reconnaît aujourd’hui plus que jamais le rôle crucial joué par l’école pour assurer la s</w:t>
      </w:r>
      <w:r w:rsidRPr="00551F1D">
        <w:rPr>
          <w:i/>
        </w:rPr>
        <w:t>anté et le bien-être des élèves</w:t>
      </w:r>
      <w:r>
        <w:t> »</w:t>
      </w:r>
      <w:r w:rsidR="00551F1D">
        <w:t xml:space="preserve"> [</w:t>
      </w:r>
      <w:hyperlink r:id="rId5" w:history="1">
        <w:r w:rsidR="00551F1D" w:rsidRPr="008A17AB">
          <w:rPr>
            <w:rStyle w:val="Lienhypertexte"/>
          </w:rPr>
          <w:t>1</w:t>
        </w:r>
      </w:hyperlink>
      <w:r w:rsidR="00551F1D">
        <w:t>]</w:t>
      </w:r>
      <w:r>
        <w:t xml:space="preserve">.  </w:t>
      </w:r>
      <w:r w:rsidR="00551F1D">
        <w:t xml:space="preserve">Sachant que </w:t>
      </w:r>
      <w:r>
        <w:t xml:space="preserve"> « </w:t>
      </w:r>
      <w:r w:rsidRPr="00551F1D">
        <w:rPr>
          <w:i/>
        </w:rPr>
        <w:t>d</w:t>
      </w:r>
      <w:r w:rsidRPr="00551F1D">
        <w:rPr>
          <w:i/>
        </w:rPr>
        <w:t>’après les neurosciences</w:t>
      </w:r>
      <w:r w:rsidRPr="00551F1D">
        <w:rPr>
          <w:i/>
        </w:rPr>
        <w:t>, un cerveau stressé est incapable d’apprendre</w:t>
      </w:r>
      <w:r w:rsidRPr="00551F1D">
        <w:t> »</w:t>
      </w:r>
      <w:r w:rsidR="00551F1D">
        <w:t>, le réseau P</w:t>
      </w:r>
      <w:r w:rsidR="00551F1D" w:rsidRPr="00551F1D">
        <w:t xml:space="preserve">rof en transition </w:t>
      </w:r>
      <w:r w:rsidR="00551F1D">
        <w:t>écrivait</w:t>
      </w:r>
      <w:r w:rsidR="00551F1D" w:rsidRPr="00551F1D">
        <w:t>, au sortir du confinement que</w:t>
      </w:r>
      <w:r w:rsidR="00551F1D">
        <w:t>,</w:t>
      </w:r>
      <w:r w:rsidR="00551F1D" w:rsidRPr="00551F1D">
        <w:t xml:space="preserve"> </w:t>
      </w:r>
      <w:r w:rsidRPr="00551F1D">
        <w:t>« </w:t>
      </w:r>
      <w:r w:rsidRPr="00551F1D">
        <w:rPr>
          <w:i/>
        </w:rPr>
        <w:t>p</w:t>
      </w:r>
      <w:r w:rsidRPr="00551F1D">
        <w:rPr>
          <w:i/>
        </w:rPr>
        <w:t>our remettre les enfants dans les apprentissages,</w:t>
      </w:r>
      <w:r w:rsidR="0091189C">
        <w:rPr>
          <w:i/>
        </w:rPr>
        <w:t xml:space="preserve"> » </w:t>
      </w:r>
      <w:r w:rsidR="0091189C" w:rsidRPr="0091189C">
        <w:t>il était</w:t>
      </w:r>
      <w:r w:rsidRPr="00551F1D">
        <w:rPr>
          <w:i/>
        </w:rPr>
        <w:t xml:space="preserve"> </w:t>
      </w:r>
      <w:r w:rsidR="0091189C">
        <w:rPr>
          <w:i/>
        </w:rPr>
        <w:t>« </w:t>
      </w:r>
      <w:r w:rsidRPr="00551F1D">
        <w:rPr>
          <w:i/>
        </w:rPr>
        <w:t>nécessaire qu’ils apprennent à gérer en premier lieu leurs émotions et retrouvent une sécurité affective</w:t>
      </w:r>
      <w:r w:rsidR="00551F1D" w:rsidRPr="00551F1D">
        <w:t> » mais aussi que « </w:t>
      </w:r>
      <w:r w:rsidRPr="00551F1D">
        <w:rPr>
          <w:i/>
        </w:rPr>
        <w:t xml:space="preserve">ce travail est aussi indispensable en temps normal dans une classe </w:t>
      </w:r>
      <w:r w:rsidR="00551F1D">
        <w:rPr>
          <w:i/>
        </w:rPr>
        <w:t>[…]</w:t>
      </w:r>
      <w:r w:rsidRPr="00551F1D">
        <w:rPr>
          <w:i/>
        </w:rPr>
        <w:t xml:space="preserve"> afin de construire une société au sein de laquelle les relations sociales seront plus apaisées</w:t>
      </w:r>
      <w:r w:rsidR="00551F1D" w:rsidRPr="00551F1D">
        <w:rPr>
          <w:i/>
        </w:rPr>
        <w:t> </w:t>
      </w:r>
      <w:r w:rsidR="00551F1D" w:rsidRPr="00551F1D">
        <w:t>»</w:t>
      </w:r>
      <w:r w:rsidR="00551F1D">
        <w:t xml:space="preserve"> [</w:t>
      </w:r>
      <w:hyperlink r:id="rId6" w:history="1">
        <w:r w:rsidR="00551F1D" w:rsidRPr="008A17AB">
          <w:rPr>
            <w:rStyle w:val="Lienhypertexte"/>
          </w:rPr>
          <w:t>2</w:t>
        </w:r>
      </w:hyperlink>
      <w:r w:rsidR="00551F1D">
        <w:t>]</w:t>
      </w:r>
      <w:r w:rsidRPr="00551F1D">
        <w:t>. </w:t>
      </w:r>
      <w:r w:rsidR="00551F1D">
        <w:t xml:space="preserve">Ce constat semble </w:t>
      </w:r>
      <w:r w:rsidR="0091189C">
        <w:t xml:space="preserve">déjà </w:t>
      </w:r>
      <w:r w:rsidR="00551F1D">
        <w:t>acquis e</w:t>
      </w:r>
      <w:r w:rsidR="00551F1D" w:rsidRPr="00551F1D">
        <w:t xml:space="preserve">n Fédération Wallonie-Bruxelles, </w:t>
      </w:r>
      <w:r w:rsidR="00551F1D">
        <w:t xml:space="preserve">puisque </w:t>
      </w:r>
      <w:r w:rsidR="00551F1D" w:rsidRPr="00551F1D">
        <w:t xml:space="preserve">le Pacte pour un Enseignement d’Excellence « </w:t>
      </w:r>
      <w:r w:rsidR="00551F1D" w:rsidRPr="00551F1D">
        <w:rPr>
          <w:i/>
        </w:rPr>
        <w:t xml:space="preserve">accorde une attention particulière au bien-être à l’école et à la qualité du climat scolaire </w:t>
      </w:r>
      <w:r w:rsidR="00551F1D" w:rsidRPr="00551F1D">
        <w:t>»</w:t>
      </w:r>
      <w:r w:rsidR="00551F1D">
        <w:t xml:space="preserve"> [</w:t>
      </w:r>
      <w:hyperlink r:id="rId7" w:history="1">
        <w:r w:rsidR="00551F1D" w:rsidRPr="008A17AB">
          <w:rPr>
            <w:rStyle w:val="Lienhypertexte"/>
          </w:rPr>
          <w:t>3</w:t>
        </w:r>
      </w:hyperlink>
      <w:r w:rsidR="00551F1D">
        <w:t>].</w:t>
      </w:r>
    </w:p>
    <w:p w:rsidR="00516E8E" w:rsidRDefault="00516E8E" w:rsidP="00516E8E">
      <w:pPr>
        <w:pBdr>
          <w:top w:val="single" w:sz="4" w:space="1" w:color="auto"/>
          <w:left w:val="single" w:sz="4" w:space="4" w:color="auto"/>
          <w:bottom w:val="single" w:sz="4" w:space="1" w:color="auto"/>
          <w:right w:val="single" w:sz="4" w:space="4" w:color="auto"/>
        </w:pBdr>
        <w:spacing w:after="0" w:line="240" w:lineRule="auto"/>
        <w:jc w:val="both"/>
      </w:pPr>
    </w:p>
    <w:p w:rsidR="00313CAF" w:rsidRDefault="00313CAF" w:rsidP="0091189C">
      <w:pPr>
        <w:pBdr>
          <w:top w:val="single" w:sz="4" w:space="1" w:color="auto"/>
          <w:left w:val="single" w:sz="4" w:space="4" w:color="auto"/>
          <w:bottom w:val="single" w:sz="4" w:space="1" w:color="auto"/>
          <w:right w:val="single" w:sz="4" w:space="4" w:color="auto"/>
        </w:pBdr>
        <w:jc w:val="both"/>
      </w:pPr>
      <w:r w:rsidRPr="0091189C">
        <w:t xml:space="preserve">Ce </w:t>
      </w:r>
      <w:r w:rsidRPr="0091189C">
        <w:rPr>
          <w:b/>
        </w:rPr>
        <w:t>mardi 17 novembre 2020 entre 12h et 13h</w:t>
      </w:r>
      <w:r w:rsidRPr="0091189C">
        <w:t xml:space="preserve">, </w:t>
      </w:r>
      <w:r w:rsidR="0073510F" w:rsidRPr="0073510F">
        <w:t>l’asbl Educa Santé</w:t>
      </w:r>
      <w:r w:rsidR="0073510F" w:rsidRPr="0091189C">
        <w:t xml:space="preserve"> </w:t>
      </w:r>
      <w:r w:rsidR="0073510F">
        <w:t xml:space="preserve">organise </w:t>
      </w:r>
      <w:r w:rsidRPr="0091189C">
        <w:t xml:space="preserve">une </w:t>
      </w:r>
      <w:r w:rsidRPr="0091189C">
        <w:rPr>
          <w:b/>
        </w:rPr>
        <w:t>présentation</w:t>
      </w:r>
      <w:r w:rsidRPr="0091189C">
        <w:t xml:space="preserve"> </w:t>
      </w:r>
      <w:r w:rsidR="008A17AB">
        <w:t xml:space="preserve">- en </w:t>
      </w:r>
      <w:r w:rsidR="0091189C" w:rsidRPr="0091189C">
        <w:rPr>
          <w:b/>
        </w:rPr>
        <w:t>vi</w:t>
      </w:r>
      <w:r w:rsidR="00D22601">
        <w:rPr>
          <w:b/>
        </w:rPr>
        <w:t>déo</w:t>
      </w:r>
      <w:r w:rsidR="0091189C" w:rsidRPr="0091189C">
        <w:rPr>
          <w:b/>
        </w:rPr>
        <w:t>conférence</w:t>
      </w:r>
      <w:r w:rsidR="008A17AB">
        <w:rPr>
          <w:b/>
        </w:rPr>
        <w:t xml:space="preserve"> </w:t>
      </w:r>
      <w:r w:rsidR="008A17AB" w:rsidRPr="008A17AB">
        <w:t>-</w:t>
      </w:r>
      <w:r w:rsidR="0091189C" w:rsidRPr="0091189C">
        <w:t xml:space="preserve"> </w:t>
      </w:r>
      <w:r w:rsidRPr="0091189C">
        <w:rPr>
          <w:b/>
        </w:rPr>
        <w:t xml:space="preserve">de 3 programmes </w:t>
      </w:r>
      <w:r w:rsidR="0091189C" w:rsidRPr="0091189C">
        <w:rPr>
          <w:b/>
        </w:rPr>
        <w:t>qui visent le développement des compétences socioémotionnelles des enfants du primaire</w:t>
      </w:r>
      <w:r w:rsidRPr="0091189C">
        <w:t>.</w:t>
      </w:r>
    </w:p>
    <w:p w:rsidR="00516E8E" w:rsidRDefault="00516E8E" w:rsidP="00516E8E">
      <w:pPr>
        <w:pBdr>
          <w:top w:val="single" w:sz="4" w:space="1" w:color="auto"/>
          <w:left w:val="single" w:sz="4" w:space="4" w:color="auto"/>
          <w:bottom w:val="single" w:sz="4" w:space="1" w:color="auto"/>
          <w:right w:val="single" w:sz="4" w:space="4" w:color="auto"/>
        </w:pBdr>
        <w:spacing w:after="0" w:line="240" w:lineRule="auto"/>
        <w:jc w:val="both"/>
      </w:pPr>
    </w:p>
    <w:p w:rsidR="0091189C" w:rsidRDefault="00516E8E" w:rsidP="00516E8E">
      <w:pPr>
        <w:pBdr>
          <w:top w:val="single" w:sz="4" w:space="1" w:color="auto"/>
          <w:left w:val="single" w:sz="4" w:space="4" w:color="auto"/>
          <w:bottom w:val="single" w:sz="4" w:space="1" w:color="auto"/>
          <w:right w:val="single" w:sz="4" w:space="4" w:color="auto"/>
        </w:pBdr>
        <w:jc w:val="both"/>
        <w:rPr>
          <w:b/>
        </w:rPr>
      </w:pPr>
      <w:r w:rsidRPr="00516E8E">
        <w:rPr>
          <w:b/>
        </w:rPr>
        <w:t>« Les Amis de Zippy », « Les Amis de Pomme » et « Passeport : s’équiper pour la vie » sont des programmes qui favorisent le bien-être émotionnel des enfants via l’acquisition d’habilités d'adaptation. Ils ont pour objectif d'enseigner aux enfants comment s'ajuster aux difficultés quotidiennes, identifier leurs sentiments, en parler et explorer différentes manières de composer avec eux. Les programmes insistent aussi sur les habiletés des enfants à donner et à recevoir de l’aide</w:t>
      </w:r>
      <w:r>
        <w:rPr>
          <w:b/>
        </w:rPr>
        <w:t>.</w:t>
      </w:r>
    </w:p>
    <w:p w:rsidR="00516E8E" w:rsidRPr="00516E8E" w:rsidRDefault="00516E8E" w:rsidP="00516E8E">
      <w:pPr>
        <w:pBdr>
          <w:top w:val="single" w:sz="4" w:space="1" w:color="auto"/>
          <w:left w:val="single" w:sz="4" w:space="4" w:color="auto"/>
          <w:bottom w:val="single" w:sz="4" w:space="1" w:color="auto"/>
          <w:right w:val="single" w:sz="4" w:space="4" w:color="auto"/>
        </w:pBdr>
        <w:spacing w:after="0" w:line="240" w:lineRule="auto"/>
        <w:jc w:val="both"/>
      </w:pPr>
    </w:p>
    <w:p w:rsidR="00516E8E" w:rsidRDefault="00516E8E" w:rsidP="0091189C">
      <w:pPr>
        <w:jc w:val="both"/>
      </w:pPr>
    </w:p>
    <w:p w:rsidR="0091189C" w:rsidRDefault="0091189C" w:rsidP="0091189C">
      <w:pPr>
        <w:jc w:val="both"/>
      </w:pPr>
      <w:r>
        <w:t>D’un point de vue pratique, c</w:t>
      </w:r>
      <w:r>
        <w:t>ette vi</w:t>
      </w:r>
      <w:r w:rsidR="008A17AB">
        <w:t>déo</w:t>
      </w:r>
      <w:r>
        <w:t xml:space="preserve">conférence, qui se fera via la plateforme </w:t>
      </w:r>
      <w:proofErr w:type="spellStart"/>
      <w:r>
        <w:t>Jitsi</w:t>
      </w:r>
      <w:proofErr w:type="spellEnd"/>
      <w:r>
        <w:t xml:space="preserve"> (en accès libre), est ouverte aux directions, aux enseignants mais aussi aux membres des services PSE et CPMS de l’enseignement fondamental. L’inscription est gratuite mais obligatoire. Merci donc de bien vouloir compléter </w:t>
      </w:r>
      <w:hyperlink r:id="rId8" w:history="1">
        <w:r w:rsidRPr="008A17AB">
          <w:rPr>
            <w:rStyle w:val="Lienhypertexte"/>
          </w:rPr>
          <w:t>ce formulaire</w:t>
        </w:r>
      </w:hyperlink>
      <w:r>
        <w:t>. Après inscription, un lien vous sera envoyé par email (la veille de la présenta</w:t>
      </w:r>
      <w:r>
        <w:t>tion) pour rejoindre la séance.</w:t>
      </w:r>
    </w:p>
    <w:p w:rsidR="00551F1D" w:rsidRDefault="0091189C" w:rsidP="0091189C">
      <w:pPr>
        <w:jc w:val="both"/>
      </w:pPr>
      <w:r>
        <w:t>Nous vous remercions déjà de l’intérêt que vous porterez à ces programmes et nous restons à votre entière disposition pour toute information complémentaire.</w:t>
      </w:r>
    </w:p>
    <w:p w:rsidR="00707652" w:rsidRDefault="00516E8E" w:rsidP="0091189C">
      <w:pPr>
        <w:jc w:val="both"/>
      </w:pPr>
      <w:r>
        <w:t>Vous pouvez aussi rejoindre</w:t>
      </w:r>
      <w:r w:rsidR="00707652">
        <w:t xml:space="preserve"> l’évènement Facebook</w:t>
      </w:r>
      <w:r w:rsidR="001A0D89">
        <w:t xml:space="preserve"> créé</w:t>
      </w:r>
      <w:r>
        <w:t xml:space="preserve"> pour l’occasion</w:t>
      </w:r>
    </w:p>
    <w:p w:rsidR="00551F1D" w:rsidRPr="0091189C" w:rsidRDefault="00551F1D" w:rsidP="0091189C">
      <w:pPr>
        <w:jc w:val="both"/>
        <w:rPr>
          <w:sz w:val="18"/>
        </w:rPr>
      </w:pPr>
      <w:r w:rsidRPr="0091189C">
        <w:rPr>
          <w:sz w:val="18"/>
        </w:rPr>
        <w:t xml:space="preserve"> </w:t>
      </w:r>
      <w:bookmarkStart w:id="0" w:name="_GoBack"/>
      <w:bookmarkEnd w:id="0"/>
    </w:p>
    <w:sectPr w:rsidR="00551F1D" w:rsidRPr="00911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AF"/>
    <w:rsid w:val="001A0D89"/>
    <w:rsid w:val="001A306E"/>
    <w:rsid w:val="00313CAF"/>
    <w:rsid w:val="00496C18"/>
    <w:rsid w:val="00516E8E"/>
    <w:rsid w:val="00551F1D"/>
    <w:rsid w:val="0062130B"/>
    <w:rsid w:val="00707652"/>
    <w:rsid w:val="0073510F"/>
    <w:rsid w:val="008A17AB"/>
    <w:rsid w:val="0091189C"/>
    <w:rsid w:val="00AC67C6"/>
    <w:rsid w:val="00C972B0"/>
    <w:rsid w:val="00D226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2130B"/>
    <w:rPr>
      <w:i/>
      <w:iCs/>
    </w:rPr>
  </w:style>
  <w:style w:type="character" w:styleId="Lienhypertexte">
    <w:name w:val="Hyperlink"/>
    <w:basedOn w:val="Policepardfaut"/>
    <w:uiPriority w:val="99"/>
    <w:unhideWhenUsed/>
    <w:rsid w:val="00621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2130B"/>
    <w:rPr>
      <w:i/>
      <w:iCs/>
    </w:rPr>
  </w:style>
  <w:style w:type="character" w:styleId="Lienhypertexte">
    <w:name w:val="Hyperlink"/>
    <w:basedOn w:val="Policepardfaut"/>
    <w:uiPriority w:val="99"/>
    <w:unhideWhenUsed/>
    <w:rsid w:val="00621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zp1OuyY4Sj52QhS5KvTKoqy6Rv7BE7zrPFXp9uPiC7ycW_w/viewform" TargetMode="External"/><Relationship Id="rId3" Type="http://schemas.openxmlformats.org/officeDocument/2006/relationships/settings" Target="settings.xml"/><Relationship Id="rId7" Type="http://schemas.openxmlformats.org/officeDocument/2006/relationships/hyperlink" Target="http://www.enseignement.be/index.php?page=282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fsentransition.com/emotions-et-resilience" TargetMode="External"/><Relationship Id="rId5" Type="http://schemas.openxmlformats.org/officeDocument/2006/relationships/hyperlink" Target="https://fr.unesco.org/news/priorite-sante-au-bien-etre-aujourdhui-reprise-leco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Projet6</dc:creator>
  <cp:lastModifiedBy>Projet6</cp:lastModifiedBy>
  <cp:revision>6</cp:revision>
  <dcterms:created xsi:type="dcterms:W3CDTF">2020-10-15T06:23:00Z</dcterms:created>
  <dcterms:modified xsi:type="dcterms:W3CDTF">2020-10-15T08:08:00Z</dcterms:modified>
</cp:coreProperties>
</file>